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AEA" w14:textId="5A3855C5" w:rsidR="009302FA" w:rsidRPr="00772342" w:rsidRDefault="6466DE78" w:rsidP="00DE35FD">
      <w:pPr>
        <w:pStyle w:val="Heading1"/>
        <w:jc w:val="both"/>
        <w:rPr>
          <w:rFonts w:ascii="Times New Roman" w:hAnsi="Times New Roman" w:cs="Times New Roman"/>
          <w:color w:val="0070C0"/>
          <w:sz w:val="36"/>
          <w:szCs w:val="36"/>
        </w:rPr>
      </w:pPr>
      <w:r w:rsidRPr="00772342">
        <w:rPr>
          <w:rFonts w:ascii="Times New Roman" w:hAnsi="Times New Roman" w:cs="Times New Roman"/>
          <w:color w:val="0070C0"/>
          <w:sz w:val="36"/>
          <w:szCs w:val="36"/>
        </w:rPr>
        <w:t xml:space="preserve">Safeguarding </w:t>
      </w:r>
      <w:r w:rsidR="00772342">
        <w:rPr>
          <w:rFonts w:ascii="Times New Roman" w:hAnsi="Times New Roman" w:cs="Times New Roman"/>
          <w:color w:val="0070C0"/>
          <w:sz w:val="36"/>
          <w:szCs w:val="36"/>
        </w:rPr>
        <w:t>C</w:t>
      </w:r>
      <w:r w:rsidRPr="00772342">
        <w:rPr>
          <w:rFonts w:ascii="Times New Roman" w:hAnsi="Times New Roman" w:cs="Times New Roman"/>
          <w:color w:val="0070C0"/>
          <w:sz w:val="36"/>
          <w:szCs w:val="36"/>
        </w:rPr>
        <w:t xml:space="preserve">hildren and </w:t>
      </w:r>
      <w:r w:rsidR="005B6B14">
        <w:rPr>
          <w:rFonts w:ascii="Times New Roman" w:hAnsi="Times New Roman" w:cs="Times New Roman"/>
          <w:color w:val="0070C0"/>
          <w:sz w:val="36"/>
          <w:szCs w:val="36"/>
        </w:rPr>
        <w:t>C</w:t>
      </w:r>
      <w:r w:rsidRPr="00772342">
        <w:rPr>
          <w:rFonts w:ascii="Times New Roman" w:hAnsi="Times New Roman" w:cs="Times New Roman"/>
          <w:color w:val="0070C0"/>
          <w:sz w:val="36"/>
          <w:szCs w:val="36"/>
        </w:rPr>
        <w:t xml:space="preserve">hild </w:t>
      </w:r>
      <w:r w:rsidR="005B6B14">
        <w:rPr>
          <w:rFonts w:ascii="Times New Roman" w:hAnsi="Times New Roman" w:cs="Times New Roman"/>
          <w:color w:val="0070C0"/>
          <w:sz w:val="36"/>
          <w:szCs w:val="36"/>
        </w:rPr>
        <w:t>P</w:t>
      </w:r>
      <w:r w:rsidRPr="00772342">
        <w:rPr>
          <w:rFonts w:ascii="Times New Roman" w:hAnsi="Times New Roman" w:cs="Times New Roman"/>
          <w:color w:val="0070C0"/>
          <w:sz w:val="36"/>
          <w:szCs w:val="36"/>
        </w:rPr>
        <w:t>rotection Policy</w:t>
      </w:r>
    </w:p>
    <w:p w14:paraId="1AD61AEB" w14:textId="77777777" w:rsidR="009302FA" w:rsidRPr="00ED4A4A" w:rsidRDefault="6466DE78" w:rsidP="6466DE78">
      <w:pPr>
        <w:spacing w:line="360" w:lineRule="auto"/>
        <w:jc w:val="both"/>
        <w:rPr>
          <w:rFonts w:eastAsiaTheme="minorEastAsia" w:cs="Times New Roman"/>
          <w:sz w:val="20"/>
          <w:szCs w:val="20"/>
          <w:lang w:eastAsia="en-US"/>
        </w:rPr>
      </w:pPr>
      <w:r w:rsidRPr="00ED4A4A">
        <w:rPr>
          <w:rFonts w:eastAsiaTheme="minorEastAsia" w:cs="Times New Roman"/>
          <w:sz w:val="20"/>
          <w:szCs w:val="20"/>
          <w:lang w:eastAsia="en-US"/>
        </w:rPr>
        <w:t>(Including managing allegations of abuse against a member of staff)</w:t>
      </w:r>
    </w:p>
    <w:p w14:paraId="1AD61AEC" w14:textId="77777777"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Policy statement</w:t>
      </w:r>
    </w:p>
    <w:p w14:paraId="1AD61AED" w14:textId="77777777"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The preschool is committed to building a ‘culture of safety’ in which children are protected from abuse and harm in all areas of our preschool setting.</w:t>
      </w:r>
    </w:p>
    <w:p w14:paraId="1AD61AEE" w14:textId="00D51D21"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 xml:space="preserve">Our setting is committed to creating and maintaining a safe and secure environment for children, </w:t>
      </w:r>
      <w:r w:rsidR="005B6B14" w:rsidRPr="00ED4A4A">
        <w:rPr>
          <w:rFonts w:eastAsiaTheme="minorEastAsia" w:cs="Times New Roman"/>
          <w:lang w:eastAsia="en-US"/>
        </w:rPr>
        <w:t>parents,</w:t>
      </w:r>
      <w:r w:rsidRPr="00ED4A4A">
        <w:rPr>
          <w:rFonts w:eastAsiaTheme="minorEastAsia" w:cs="Times New Roman"/>
          <w:lang w:eastAsia="en-US"/>
        </w:rPr>
        <w:t xml:space="preserve"> and the community to ensure the rights and safety of children and to give them the very best start in life, and to feel confident about sharing concerns.  We adhere to the </w:t>
      </w:r>
      <w:r w:rsidR="007D2A46">
        <w:rPr>
          <w:rFonts w:eastAsiaTheme="minorEastAsia" w:cs="Times New Roman"/>
          <w:lang w:eastAsia="en-US"/>
        </w:rPr>
        <w:t xml:space="preserve">South Gloucestershire Children’s Partnership ‘SGCP’ 2019-2020 (www.southglos.gov.uk) </w:t>
      </w:r>
    </w:p>
    <w:p w14:paraId="1AD61AEF" w14:textId="32BAB592"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 xml:space="preserve">We believe that our preschool provides a safe, </w:t>
      </w:r>
      <w:r w:rsidR="007732C3" w:rsidRPr="00ED4A4A">
        <w:rPr>
          <w:rFonts w:eastAsiaTheme="minorEastAsia" w:cs="Times New Roman"/>
          <w:lang w:eastAsia="en-US"/>
        </w:rPr>
        <w:t>positive,</w:t>
      </w:r>
      <w:r w:rsidRPr="00ED4A4A">
        <w:rPr>
          <w:rFonts w:eastAsiaTheme="minorEastAsia" w:cs="Times New Roman"/>
          <w:lang w:eastAsia="en-US"/>
        </w:rPr>
        <w:t xml:space="preserve"> and caring environment in which children can grow in their social, </w:t>
      </w:r>
      <w:proofErr w:type="gramStart"/>
      <w:r w:rsidRPr="00ED4A4A">
        <w:rPr>
          <w:rFonts w:eastAsiaTheme="minorEastAsia" w:cs="Times New Roman"/>
          <w:lang w:eastAsia="en-US"/>
        </w:rPr>
        <w:t>physical</w:t>
      </w:r>
      <w:proofErr w:type="gramEnd"/>
      <w:r w:rsidRPr="00ED4A4A">
        <w:rPr>
          <w:rFonts w:eastAsiaTheme="minorEastAsia" w:cs="Times New Roman"/>
          <w:lang w:eastAsia="en-US"/>
        </w:rPr>
        <w:t xml:space="preserve"> and moral development.</w:t>
      </w:r>
    </w:p>
    <w:p w14:paraId="1AD61AF0" w14:textId="77777777"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Our policy draws on all relevant legislation and guidance including:</w:t>
      </w:r>
    </w:p>
    <w:p w14:paraId="1AD61AF1" w14:textId="700013C7"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Keeping Children Safe in Education </w:t>
      </w:r>
      <w:r w:rsidR="00C0373B">
        <w:rPr>
          <w:rFonts w:eastAsiaTheme="minorEastAsia" w:cs="Times New Roman"/>
          <w:lang w:eastAsia="en-US"/>
        </w:rPr>
        <w:t>(KCSIE) (</w:t>
      </w:r>
      <w:r w:rsidR="00AF6C02">
        <w:rPr>
          <w:rFonts w:eastAsiaTheme="minorEastAsia" w:cs="Times New Roman"/>
          <w:lang w:eastAsia="en-US"/>
        </w:rPr>
        <w:t>2023</w:t>
      </w:r>
      <w:r w:rsidR="00C0373B">
        <w:rPr>
          <w:rFonts w:eastAsiaTheme="minorEastAsia" w:cs="Times New Roman"/>
          <w:lang w:eastAsia="en-US"/>
        </w:rPr>
        <w:t>)</w:t>
      </w:r>
    </w:p>
    <w:p w14:paraId="1AD61AF2" w14:textId="056C4DF3"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Working together to Safeguard Children (20</w:t>
      </w:r>
      <w:r w:rsidR="004E079A">
        <w:rPr>
          <w:rFonts w:eastAsiaTheme="minorEastAsia" w:cs="Times New Roman"/>
          <w:lang w:eastAsia="en-US"/>
        </w:rPr>
        <w:t>23</w:t>
      </w:r>
      <w:r w:rsidRPr="00ED4A4A">
        <w:rPr>
          <w:rFonts w:eastAsiaTheme="minorEastAsia" w:cs="Times New Roman"/>
          <w:lang w:eastAsia="en-US"/>
        </w:rPr>
        <w:t>)</w:t>
      </w:r>
    </w:p>
    <w:p w14:paraId="1AD61AF3" w14:textId="076A8C18"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Guidance for safer working practice for adults who work with children and young people in education (20</w:t>
      </w:r>
      <w:r w:rsidR="005267F2">
        <w:rPr>
          <w:rFonts w:eastAsiaTheme="minorEastAsia" w:cs="Times New Roman"/>
          <w:lang w:eastAsia="en-US"/>
        </w:rPr>
        <w:t>21</w:t>
      </w:r>
      <w:r>
        <w:rPr>
          <w:rFonts w:eastAsiaTheme="minorEastAsia" w:cs="Times New Roman"/>
          <w:lang w:eastAsia="en-US"/>
        </w:rPr>
        <w:t xml:space="preserve">) </w:t>
      </w:r>
    </w:p>
    <w:p w14:paraId="1AD61AF4" w14:textId="77777777"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Information sharing: advice for practitioners providing safeguarding services (2018)</w:t>
      </w:r>
    </w:p>
    <w:p w14:paraId="1AD61AF5" w14:textId="77777777"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What to do if you are </w:t>
      </w:r>
      <w:r w:rsidR="00C0373B">
        <w:rPr>
          <w:rFonts w:eastAsiaTheme="minorEastAsia" w:cs="Times New Roman"/>
          <w:lang w:eastAsia="en-US"/>
        </w:rPr>
        <w:t>worried a child is being abused (2015)</w:t>
      </w:r>
    </w:p>
    <w:p w14:paraId="1AD61AF6" w14:textId="5797F0FD"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The Prevent Duty (20</w:t>
      </w:r>
      <w:r w:rsidR="00DF0CA4">
        <w:rPr>
          <w:rFonts w:eastAsiaTheme="minorEastAsia" w:cs="Times New Roman"/>
          <w:lang w:eastAsia="en-US"/>
        </w:rPr>
        <w:t>23</w:t>
      </w:r>
      <w:r w:rsidRPr="00ED4A4A">
        <w:rPr>
          <w:rFonts w:eastAsiaTheme="minorEastAsia" w:cs="Times New Roman"/>
          <w:lang w:eastAsia="en-US"/>
        </w:rPr>
        <w:t>)</w:t>
      </w:r>
    </w:p>
    <w:p w14:paraId="1AD61AF7" w14:textId="09668EA6"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Counter Terrorism and Security Act (201</w:t>
      </w:r>
      <w:r w:rsidR="00704944">
        <w:rPr>
          <w:rFonts w:eastAsiaTheme="minorEastAsia" w:cs="Times New Roman"/>
          <w:lang w:eastAsia="en-US"/>
        </w:rPr>
        <w:t>9</w:t>
      </w:r>
      <w:r>
        <w:rPr>
          <w:rFonts w:eastAsiaTheme="minorEastAsia" w:cs="Times New Roman"/>
          <w:lang w:eastAsia="en-US"/>
        </w:rPr>
        <w:t>)</w:t>
      </w:r>
    </w:p>
    <w:p w14:paraId="1AD61AF8" w14:textId="5F921C25"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FGM (20</w:t>
      </w:r>
      <w:r w:rsidR="007732C3">
        <w:rPr>
          <w:rFonts w:eastAsiaTheme="minorEastAsia" w:cs="Times New Roman"/>
          <w:lang w:eastAsia="en-US"/>
        </w:rPr>
        <w:t>24</w:t>
      </w:r>
      <w:r>
        <w:rPr>
          <w:rFonts w:eastAsiaTheme="minorEastAsia" w:cs="Times New Roman"/>
          <w:lang w:eastAsia="en-US"/>
        </w:rPr>
        <w:t>)</w:t>
      </w:r>
    </w:p>
    <w:p w14:paraId="1AD61AF9"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 xml:space="preserve">Designated Safeguarding Lead </w:t>
      </w:r>
    </w:p>
    <w:p w14:paraId="1AD61AFA" w14:textId="77777777"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Our Designated Safeguarding Lead is:</w:t>
      </w:r>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Angela Maddocks</w:t>
      </w:r>
    </w:p>
    <w:p w14:paraId="1AD61AFB" w14:textId="77777777" w:rsidR="00566F4F" w:rsidRDefault="00E61365" w:rsidP="00566F4F">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In their absence, these matters will be dealt with by the Deputy Safeguarding Lead:</w:t>
      </w:r>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 xml:space="preserve">Debra </w:t>
      </w:r>
      <w:proofErr w:type="spellStart"/>
      <w:r w:rsidRPr="00ED4A4A">
        <w:rPr>
          <w:rFonts w:eastAsiaTheme="minorEastAsia" w:cs="Times New Roman"/>
          <w:b/>
          <w:bCs/>
          <w:shd w:val="clear" w:color="auto" w:fill="B4C6E7" w:themeFill="accent5" w:themeFillTint="66"/>
          <w:lang w:eastAsia="en-US"/>
        </w:rPr>
        <w:t>Dudbridge</w:t>
      </w:r>
      <w:proofErr w:type="spellEnd"/>
    </w:p>
    <w:p w14:paraId="1AD61AFC" w14:textId="20552270" w:rsidR="009302FA" w:rsidRPr="00566F4F" w:rsidRDefault="6466DE78" w:rsidP="00566F4F">
      <w:pPr>
        <w:spacing w:line="360" w:lineRule="auto"/>
        <w:ind w:left="156"/>
        <w:jc w:val="both"/>
        <w:rPr>
          <w:rFonts w:eastAsiaTheme="minorEastAsia" w:cs="Times New Roman"/>
          <w:b/>
          <w:bCs/>
          <w:lang w:eastAsia="en-US"/>
        </w:rPr>
      </w:pPr>
      <w:r w:rsidRPr="00ED4A4A">
        <w:rPr>
          <w:rFonts w:eastAsiaTheme="minorEastAsia" w:cs="Times New Roman"/>
          <w:lang w:eastAsia="en-US"/>
        </w:rPr>
        <w:t>The Designated Safeguarding Lead is key to ensu</w:t>
      </w:r>
      <w:r w:rsidR="00566F4F">
        <w:rPr>
          <w:rFonts w:eastAsiaTheme="minorEastAsia" w:cs="Times New Roman"/>
          <w:lang w:eastAsia="en-US"/>
        </w:rPr>
        <w:t xml:space="preserve">ring that proper procedures and </w:t>
      </w:r>
      <w:r w:rsidRPr="00ED4A4A">
        <w:rPr>
          <w:rFonts w:eastAsiaTheme="minorEastAsia" w:cs="Times New Roman"/>
          <w:lang w:eastAsia="en-US"/>
        </w:rPr>
        <w:t xml:space="preserve">policies are in place, regularly reviewed </w:t>
      </w:r>
      <w:r w:rsidR="00566F4F">
        <w:rPr>
          <w:rFonts w:eastAsiaTheme="minorEastAsia" w:cs="Times New Roman"/>
          <w:lang w:eastAsia="en-US"/>
        </w:rPr>
        <w:t xml:space="preserve">and are followed </w:t>
      </w:r>
      <w:r w:rsidR="001201B5">
        <w:rPr>
          <w:rFonts w:eastAsiaTheme="minorEastAsia" w:cs="Times New Roman"/>
          <w:lang w:eastAsia="en-US"/>
        </w:rPr>
        <w:t>regarding</w:t>
      </w:r>
      <w:r w:rsidR="00566F4F">
        <w:rPr>
          <w:rFonts w:eastAsiaTheme="minorEastAsia" w:cs="Times New Roman"/>
          <w:lang w:eastAsia="en-US"/>
        </w:rPr>
        <w:t xml:space="preserve"> </w:t>
      </w:r>
      <w:r w:rsidRPr="00ED4A4A">
        <w:rPr>
          <w:rFonts w:eastAsiaTheme="minorEastAsia" w:cs="Times New Roman"/>
          <w:lang w:eastAsia="en-US"/>
        </w:rPr>
        <w:t xml:space="preserve">safeguarding and child protection issues.  They will also act as a dedicated resource available for other staff, </w:t>
      </w:r>
      <w:r w:rsidR="001201B5" w:rsidRPr="00ED4A4A">
        <w:rPr>
          <w:rFonts w:eastAsiaTheme="minorEastAsia" w:cs="Times New Roman"/>
          <w:lang w:eastAsia="en-US"/>
        </w:rPr>
        <w:t>volunteers,</w:t>
      </w:r>
      <w:r w:rsidRPr="00ED4A4A">
        <w:rPr>
          <w:rFonts w:eastAsiaTheme="minorEastAsia" w:cs="Times New Roman"/>
          <w:lang w:eastAsia="en-US"/>
        </w:rPr>
        <w:t xml:space="preserve"> and committee members to draw upon.</w:t>
      </w:r>
    </w:p>
    <w:p w14:paraId="1AD61AFD"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Designated Officer (a committee member)</w:t>
      </w:r>
    </w:p>
    <w:p w14:paraId="1AD61AFE" w14:textId="77777777"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The Designated Officer for Safeguarding at the preschool is:</w:t>
      </w:r>
      <w:r w:rsidRPr="00ED4A4A">
        <w:rPr>
          <w:rFonts w:eastAsiaTheme="minorHAnsi" w:cs="Times New Roman"/>
          <w:lang w:eastAsia="en-US"/>
        </w:rPr>
        <w:br/>
      </w:r>
      <w:r w:rsidR="51603BEA" w:rsidRPr="00ED4A4A">
        <w:rPr>
          <w:rFonts w:eastAsiaTheme="minorEastAsia" w:cs="Times New Roman"/>
          <w:lang w:eastAsia="en-US"/>
        </w:rPr>
        <w:t xml:space="preserve"> </w:t>
      </w:r>
      <w:r w:rsidR="00FF5EBF">
        <w:rPr>
          <w:rFonts w:eastAsiaTheme="minorEastAsia" w:cs="Times New Roman"/>
          <w:b/>
          <w:bCs/>
          <w:lang w:eastAsia="en-US"/>
        </w:rPr>
        <w:t xml:space="preserve">Megan </w:t>
      </w:r>
      <w:proofErr w:type="spellStart"/>
      <w:r w:rsidR="00FF5EBF">
        <w:rPr>
          <w:rFonts w:eastAsiaTheme="minorEastAsia" w:cs="Times New Roman"/>
          <w:b/>
          <w:bCs/>
          <w:lang w:eastAsia="en-US"/>
        </w:rPr>
        <w:t>Spocinski</w:t>
      </w:r>
      <w:proofErr w:type="spellEnd"/>
    </w:p>
    <w:p w14:paraId="1AD61AFF" w14:textId="56BF138B" w:rsidR="009302FA" w:rsidRPr="00ED4A4A" w:rsidRDefault="00E61365">
      <w:pPr>
        <w:spacing w:line="360" w:lineRule="auto"/>
        <w:jc w:val="both"/>
        <w:rPr>
          <w:rFonts w:eastAsiaTheme="minorHAnsi" w:cs="Times New Roman"/>
          <w:lang w:eastAsia="en-US"/>
        </w:rPr>
      </w:pPr>
      <w:r w:rsidRPr="00ED4A4A">
        <w:rPr>
          <w:rFonts w:eastAsiaTheme="minorHAnsi" w:cs="Times New Roman"/>
          <w:lang w:eastAsia="en-US"/>
        </w:rPr>
        <w:t xml:space="preserve">The responsibilities of the management committee are outlined in part two of </w:t>
      </w:r>
      <w:r w:rsidRPr="00ED4A4A">
        <w:rPr>
          <w:rFonts w:eastAsiaTheme="minorHAnsi" w:cs="Times New Roman"/>
          <w:color w:val="2E74B5" w:themeColor="accent1" w:themeShade="BF"/>
          <w:lang w:eastAsia="en-US"/>
        </w:rPr>
        <w:t>‘Keeping Children Safe in Education 20</w:t>
      </w:r>
      <w:r w:rsidR="00642990">
        <w:rPr>
          <w:rFonts w:eastAsiaTheme="minorHAnsi" w:cs="Times New Roman"/>
          <w:color w:val="2E74B5" w:themeColor="accent1" w:themeShade="BF"/>
          <w:lang w:eastAsia="en-US"/>
        </w:rPr>
        <w:t>23</w:t>
      </w:r>
      <w:r w:rsidRPr="00ED4A4A">
        <w:rPr>
          <w:rFonts w:eastAsiaTheme="minorHAnsi" w:cs="Times New Roman"/>
          <w:color w:val="2E74B5" w:themeColor="accent1" w:themeShade="BF"/>
          <w:lang w:eastAsia="en-US"/>
        </w:rPr>
        <w:t>’.</w:t>
      </w:r>
    </w:p>
    <w:p w14:paraId="1AD61B00"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Preventing harm</w:t>
      </w:r>
    </w:p>
    <w:p w14:paraId="1AD61B01" w14:textId="4F200275"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 xml:space="preserve">We recognise that developing the necessary qualities (e.g. emotional resilience, </w:t>
      </w:r>
      <w:r w:rsidR="00642990" w:rsidRPr="00ED4A4A">
        <w:rPr>
          <w:rFonts w:eastAsiaTheme="minorEastAsia" w:cs="Times New Roman"/>
          <w:lang w:eastAsia="en-US"/>
        </w:rPr>
        <w:t>self-confidence</w:t>
      </w:r>
      <w:r w:rsidRPr="00ED4A4A">
        <w:rPr>
          <w:rFonts w:eastAsiaTheme="minorEastAsia" w:cs="Times New Roman"/>
          <w:lang w:eastAsia="en-US"/>
        </w:rPr>
        <w:t>) within both the children themselves and the preschool can help to prevent harm.</w:t>
      </w:r>
    </w:p>
    <w:p w14:paraId="1AD61B02" w14:textId="77777777" w:rsidR="009302FA" w:rsidRPr="00ED4A4A" w:rsidRDefault="6466DE78" w:rsidP="00ED4A4A">
      <w:pPr>
        <w:spacing w:line="360" w:lineRule="auto"/>
        <w:ind w:left="576" w:hangingChars="240" w:hanging="576"/>
        <w:jc w:val="both"/>
        <w:rPr>
          <w:rFonts w:eastAsiaTheme="minorEastAsia" w:cs="Times New Roman"/>
          <w:lang w:eastAsia="en-US"/>
        </w:rPr>
      </w:pPr>
      <w:r w:rsidRPr="00ED4A4A">
        <w:rPr>
          <w:rFonts w:eastAsiaTheme="minorEastAsia" w:cs="Times New Roman"/>
          <w:lang w:eastAsia="en-US"/>
        </w:rPr>
        <w:t>We will therefore:</w:t>
      </w:r>
    </w:p>
    <w:p w14:paraId="1AD61B03" w14:textId="42882031"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 xml:space="preserve">Establish and maintain an ethos where children feel secure, are encouraged to </w:t>
      </w:r>
      <w:r w:rsidR="00892D4A" w:rsidRPr="00ED4A4A">
        <w:rPr>
          <w:rFonts w:eastAsiaTheme="minorHAnsi" w:cs="Times New Roman"/>
          <w:lang w:eastAsia="en-US"/>
        </w:rPr>
        <w:t>talk,</w:t>
      </w:r>
      <w:r w:rsidRPr="00ED4A4A">
        <w:rPr>
          <w:rFonts w:eastAsiaTheme="minorHAnsi" w:cs="Times New Roman"/>
          <w:lang w:eastAsia="en-US"/>
        </w:rPr>
        <w:t xml:space="preserve"> and are listened to:</w:t>
      </w:r>
    </w:p>
    <w:p w14:paraId="1AD61B04" w14:textId="0D36D2C5"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 xml:space="preserve">Ensure children know that there are adults who they can approach if they are worried or in </w:t>
      </w:r>
      <w:r w:rsidR="00892D4A" w:rsidRPr="00ED4A4A">
        <w:rPr>
          <w:rFonts w:eastAsiaTheme="minorHAnsi" w:cs="Times New Roman"/>
          <w:lang w:eastAsia="en-US"/>
        </w:rPr>
        <w:t>difficulty.</w:t>
      </w:r>
    </w:p>
    <w:p w14:paraId="1AD61B05" w14:textId="77777777"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Include opportunities which equip children with the skills they need to stay safe from abuse and they know who to turn to for help.</w:t>
      </w:r>
    </w:p>
    <w:p w14:paraId="1AD61B06"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Early Help</w:t>
      </w:r>
    </w:p>
    <w:p w14:paraId="1AD61B07" w14:textId="15C7B706"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Keeping Children Safe in Education (20</w:t>
      </w:r>
      <w:r w:rsidR="00892D4A">
        <w:rPr>
          <w:rFonts w:eastAsiaTheme="minorEastAsia" w:cs="Times New Roman"/>
          <w:lang w:eastAsia="en-US"/>
        </w:rPr>
        <w:t>23)</w:t>
      </w:r>
      <w:r w:rsidRPr="00ED4A4A">
        <w:rPr>
          <w:rFonts w:eastAsiaTheme="minorEastAsia" w:cs="Times New Roman"/>
          <w:lang w:eastAsia="en-US"/>
        </w:rPr>
        <w:t xml:space="preserve"> states that “All school and college staff should be prepared to identify children who may benefit from early help”.  Early help means providing support as soon as a problem emerges at any point in a child’s life, from the foundation years through to the teenage years.  In the first instance, staff will discuss early help requirements with the Designated Safeguarding Lead.  We follow</w:t>
      </w:r>
      <w:r w:rsidR="00566F4F">
        <w:rPr>
          <w:rFonts w:eastAsiaTheme="minorEastAsia" w:cs="Times New Roman"/>
          <w:lang w:eastAsia="en-US"/>
        </w:rPr>
        <w:t xml:space="preserve"> </w:t>
      </w:r>
      <w:r w:rsidRPr="00ED4A4A">
        <w:rPr>
          <w:rFonts w:eastAsiaTheme="minorEastAsia" w:cs="Times New Roman"/>
          <w:lang w:eastAsia="en-US"/>
        </w:rPr>
        <w:t>the South Gloucestershire early help process</w:t>
      </w:r>
      <w:r w:rsidR="00E24A9D">
        <w:rPr>
          <w:rFonts w:eastAsiaTheme="minorEastAsia" w:cs="Times New Roman"/>
          <w:lang w:eastAsia="en-US"/>
        </w:rPr>
        <w:t>.</w:t>
      </w:r>
    </w:p>
    <w:p w14:paraId="1AD61B08" w14:textId="77777777"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Procedures</w:t>
      </w:r>
    </w:p>
    <w:p w14:paraId="1AD61B09" w14:textId="73E92258"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The preschool is committed to responding promptly and appropriately to all incidents of or concerns of abuse that may occur and to work with statutory agencies, in accordance with the procedures that are set down in “What to do if you’re worried a child is being abused 20</w:t>
      </w:r>
      <w:r w:rsidR="00E24A9D">
        <w:rPr>
          <w:rFonts w:eastAsiaTheme="minorEastAsia" w:cs="Times New Roman"/>
          <w:b/>
          <w:bCs/>
          <w:i/>
          <w:iCs/>
          <w:lang w:eastAsia="en-US"/>
        </w:rPr>
        <w:t>15</w:t>
      </w:r>
      <w:r w:rsidRPr="00ED4A4A">
        <w:rPr>
          <w:rFonts w:eastAsiaTheme="minorEastAsia" w:cs="Times New Roman"/>
          <w:b/>
          <w:bCs/>
          <w:i/>
          <w:iCs/>
          <w:lang w:eastAsia="en-US"/>
        </w:rPr>
        <w:t xml:space="preserve">”.  </w:t>
      </w:r>
    </w:p>
    <w:p w14:paraId="1AD61B0A" w14:textId="57E9AFAB" w:rsidR="009302FA" w:rsidRPr="000D6AE4" w:rsidRDefault="00E61365" w:rsidP="6466DE78">
      <w:pPr>
        <w:spacing w:line="360" w:lineRule="auto"/>
        <w:jc w:val="both"/>
        <w:rPr>
          <w:rFonts w:eastAsiaTheme="minorEastAsia" w:cs="Times New Roman"/>
          <w:color w:val="0070C0"/>
          <w:u w:val="single"/>
          <w:lang w:eastAsia="en-US"/>
        </w:rPr>
      </w:pPr>
      <w:r w:rsidRPr="00ED4A4A">
        <w:rPr>
          <w:rFonts w:eastAsiaTheme="minorEastAsia" w:cs="Times New Roman"/>
          <w:lang w:eastAsia="en-US"/>
        </w:rPr>
        <w:t xml:space="preserve">The procedures for safeguarding children will be in line with the </w:t>
      </w:r>
      <w:r w:rsidRPr="00ED4A4A">
        <w:rPr>
          <w:rFonts w:eastAsiaTheme="minorEastAsia" w:cs="Times New Roman"/>
          <w:color w:val="2E74B5" w:themeColor="accent1" w:themeShade="BF"/>
          <w:lang w:eastAsia="en-US"/>
        </w:rPr>
        <w:t>‘</w:t>
      </w:r>
      <w:proofErr w:type="gramStart"/>
      <w:r w:rsidRPr="006E2068">
        <w:rPr>
          <w:rFonts w:eastAsiaTheme="minorEastAsia" w:cs="Times New Roman"/>
          <w:color w:val="2E74B5" w:themeColor="accent1" w:themeShade="BF"/>
          <w:lang w:eastAsia="en-US"/>
        </w:rPr>
        <w:t>South W</w:t>
      </w:r>
      <w:r w:rsidR="006E2068">
        <w:rPr>
          <w:rFonts w:eastAsiaTheme="minorEastAsia" w:cs="Times New Roman"/>
          <w:color w:val="2E74B5" w:themeColor="accent1" w:themeShade="BF"/>
          <w:lang w:eastAsia="en-US"/>
        </w:rPr>
        <w:t>est</w:t>
      </w:r>
      <w:proofErr w:type="gramEnd"/>
      <w:r w:rsidR="006E2068">
        <w:rPr>
          <w:rFonts w:eastAsiaTheme="minorEastAsia" w:cs="Times New Roman"/>
          <w:color w:val="2E74B5" w:themeColor="accent1" w:themeShade="BF"/>
          <w:lang w:eastAsia="en-US"/>
        </w:rPr>
        <w:t xml:space="preserve"> </w:t>
      </w:r>
      <w:r w:rsidRPr="006E2068">
        <w:rPr>
          <w:rFonts w:eastAsiaTheme="minorEastAsia" w:cs="Times New Roman"/>
          <w:color w:val="2E74B5" w:themeColor="accent1" w:themeShade="BF"/>
          <w:lang w:eastAsia="en-US"/>
        </w:rPr>
        <w:t>Child</w:t>
      </w:r>
      <w:r w:rsidRPr="00ED4A4A">
        <w:rPr>
          <w:rFonts w:eastAsiaTheme="minorEastAsia" w:cs="Times New Roman"/>
          <w:color w:val="2E74B5" w:themeColor="accent1" w:themeShade="BF"/>
          <w:lang w:eastAsia="en-US"/>
        </w:rPr>
        <w:t xml:space="preserve"> Protection Procedures’</w:t>
      </w:r>
      <w:r w:rsidRPr="00ED4A4A">
        <w:rPr>
          <w:rFonts w:eastAsiaTheme="minorEastAsia" w:cs="Times New Roman"/>
          <w:lang w:eastAsia="en-US"/>
        </w:rPr>
        <w:t xml:space="preserve"> </w:t>
      </w:r>
      <w:hyperlink r:id="rId8" w:history="1">
        <w:r w:rsidR="00E45731" w:rsidRPr="00106842">
          <w:rPr>
            <w:rStyle w:val="Hyperlink"/>
            <w:rFonts w:eastAsiaTheme="minorEastAsia" w:cs="Times New Roman"/>
            <w:lang w:eastAsia="en-US"/>
          </w:rPr>
          <w:t>www.proceduresonline.com</w:t>
        </w:r>
      </w:hyperlink>
      <w:r w:rsidR="00E45731">
        <w:rPr>
          <w:rFonts w:eastAsiaTheme="minorEastAsia" w:cs="Times New Roman"/>
          <w:lang w:eastAsia="en-US"/>
        </w:rPr>
        <w:t xml:space="preserve"> </w:t>
      </w:r>
      <w:r w:rsidRPr="00ED4A4A">
        <w:rPr>
          <w:rFonts w:eastAsiaTheme="minorEastAsia" w:cs="Times New Roman"/>
          <w:lang w:eastAsia="en-US"/>
        </w:rPr>
        <w:t xml:space="preserve">and those accessed on the </w:t>
      </w:r>
      <w:r w:rsidRPr="00975B2C">
        <w:rPr>
          <w:rFonts w:eastAsiaTheme="minorEastAsia" w:cs="Times New Roman"/>
          <w:color w:val="0070C0"/>
          <w:lang w:eastAsia="en-US"/>
        </w:rPr>
        <w:t xml:space="preserve">South Gloucestershire </w:t>
      </w:r>
      <w:r w:rsidR="008E78CE" w:rsidRPr="00975B2C">
        <w:rPr>
          <w:rFonts w:eastAsiaTheme="minorEastAsia" w:cs="Times New Roman"/>
          <w:color w:val="0070C0"/>
          <w:lang w:eastAsia="en-US"/>
        </w:rPr>
        <w:t>Children’s Partnership</w:t>
      </w:r>
      <w:r w:rsidRPr="00ED4A4A">
        <w:rPr>
          <w:rFonts w:eastAsiaTheme="minorEastAsia" w:cs="Times New Roman"/>
          <w:lang w:eastAsia="en-US"/>
        </w:rPr>
        <w:t xml:space="preserve"> website – </w:t>
      </w:r>
      <w:r w:rsidR="000D6AE4" w:rsidRPr="000D6AE4">
        <w:rPr>
          <w:rFonts w:eastAsiaTheme="minorEastAsia" w:cs="Times New Roman"/>
          <w:color w:val="0070C0"/>
          <w:u w:val="single"/>
          <w:lang w:eastAsia="en-US"/>
        </w:rPr>
        <w:t>http://sites.southglos.gov.uk</w:t>
      </w:r>
    </w:p>
    <w:p w14:paraId="1AD61B0B"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As a preschool we will ensure that:</w:t>
      </w:r>
    </w:p>
    <w:p w14:paraId="1AD61B0C"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 Designated S</w:t>
      </w:r>
      <w:r w:rsidR="00CD093A">
        <w:rPr>
          <w:rFonts w:eastAsiaTheme="minorEastAsia" w:cs="Times New Roman"/>
          <w:lang w:eastAsia="en-US"/>
        </w:rPr>
        <w:t xml:space="preserve">afeguarding Lead who has attended </w:t>
      </w:r>
      <w:r w:rsidRPr="00ED4A4A">
        <w:rPr>
          <w:rFonts w:eastAsiaTheme="minorEastAsia" w:cs="Times New Roman"/>
          <w:lang w:eastAsia="en-US"/>
        </w:rPr>
        <w:t>Adv</w:t>
      </w:r>
      <w:r w:rsidR="00CD093A">
        <w:rPr>
          <w:rFonts w:eastAsiaTheme="minorEastAsia" w:cs="Times New Roman"/>
          <w:lang w:eastAsia="en-US"/>
        </w:rPr>
        <w:t xml:space="preserve">anced Inter-agency training and is </w:t>
      </w:r>
      <w:r w:rsidRPr="00ED4A4A">
        <w:rPr>
          <w:rFonts w:eastAsiaTheme="minorEastAsia" w:cs="Times New Roman"/>
          <w:lang w:eastAsia="en-US"/>
        </w:rPr>
        <w:t>maintained by attending Child Protection Update training every 2 years thereafter.</w:t>
      </w:r>
    </w:p>
    <w:p w14:paraId="1AD61B0D"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at least one deputy Designated Safeguarding Lead who will meet the same training requirements as the Designated Safeguarding Lead outlined above.</w:t>
      </w:r>
    </w:p>
    <w:p w14:paraId="1AD61B0E"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Every member of staff knows and understands:</w:t>
      </w:r>
    </w:p>
    <w:p w14:paraId="1AD61B0F" w14:textId="427C29E8"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The name of the Designated Safeguarding Lead, Deputy Designated Safeguarding Lead and Designated Officer on Committee and their roles around safeguarding and child </w:t>
      </w:r>
      <w:r w:rsidR="005C0AF7" w:rsidRPr="00ED4A4A">
        <w:rPr>
          <w:rFonts w:eastAsiaTheme="minorEastAsia" w:cs="Times New Roman"/>
          <w:lang w:eastAsia="en-US"/>
        </w:rPr>
        <w:t>protection.</w:t>
      </w:r>
    </w:p>
    <w:p w14:paraId="1AD61B10"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lastRenderedPageBreak/>
        <w:t xml:space="preserve">That they have an individual statutory responsibility for referring child protection concerns to the Designated Safeguarding Lead as soon as can reasonably be considered possible; and </w:t>
      </w:r>
    </w:p>
    <w:p w14:paraId="1AD61B11" w14:textId="77777777" w:rsidR="009302FA" w:rsidRPr="00405029" w:rsidRDefault="00E61365" w:rsidP="6466DE78">
      <w:pPr>
        <w:numPr>
          <w:ilvl w:val="0"/>
          <w:numId w:val="2"/>
        </w:numPr>
        <w:spacing w:line="360" w:lineRule="auto"/>
        <w:ind w:left="840"/>
        <w:jc w:val="both"/>
        <w:rPr>
          <w:rFonts w:eastAsiaTheme="minorEastAsia" w:cs="Times New Roman"/>
          <w:lang w:eastAsia="en-US"/>
        </w:rPr>
      </w:pPr>
      <w:r w:rsidRPr="00405029">
        <w:rPr>
          <w:rFonts w:eastAsiaTheme="minorEastAsia" w:cs="Times New Roman"/>
          <w:lang w:eastAsia="en-US"/>
        </w:rPr>
        <w:t xml:space="preserve">Their responsibilities as outlined in </w:t>
      </w:r>
      <w:r w:rsidRPr="00405029">
        <w:rPr>
          <w:rFonts w:eastAsiaTheme="minorEastAsia" w:cs="Times New Roman"/>
          <w:color w:val="2E74B5" w:themeColor="accent1" w:themeShade="BF"/>
          <w:lang w:eastAsia="en-US"/>
        </w:rPr>
        <w:t>‘Keeping Children Safe in Education 201</w:t>
      </w:r>
      <w:r w:rsidR="008E78CE">
        <w:rPr>
          <w:rFonts w:eastAsiaTheme="minorEastAsia" w:cs="Times New Roman"/>
          <w:color w:val="2E74B5" w:themeColor="accent1" w:themeShade="BF"/>
          <w:lang w:eastAsia="en-US"/>
        </w:rPr>
        <w:t>9</w:t>
      </w:r>
      <w:r w:rsidRPr="00405029">
        <w:rPr>
          <w:rFonts w:eastAsiaTheme="minorEastAsia" w:cs="Times New Roman"/>
          <w:color w:val="2E74B5" w:themeColor="accent1" w:themeShade="BF"/>
          <w:lang w:eastAsia="en-US"/>
        </w:rPr>
        <w:t>’</w:t>
      </w:r>
      <w:r w:rsidRPr="00405029">
        <w:rPr>
          <w:rFonts w:eastAsiaTheme="minorEastAsia" w:cs="Times New Roman"/>
          <w:lang w:eastAsia="en-US"/>
        </w:rPr>
        <w:t>.</w:t>
      </w:r>
      <w:r w:rsidRPr="00405029">
        <w:rPr>
          <w:rFonts w:eastAsiaTheme="minorHAnsi" w:cs="Times New Roman"/>
          <w:lang w:eastAsia="en-US"/>
        </w:rPr>
        <w:br/>
      </w:r>
      <w:r w:rsidR="6466DE78" w:rsidRPr="00405029">
        <w:rPr>
          <w:rFonts w:eastAsiaTheme="minorEastAsia" w:cs="Times New Roman"/>
          <w:lang w:eastAsia="en-US"/>
        </w:rPr>
        <w:t>All members of staff receive refresher training monthly and official training every 3 years, a member of staff may repeat the training sooner, if required.  Official training covers:</w:t>
      </w:r>
    </w:p>
    <w:p w14:paraId="1AD61B12" w14:textId="19ABBFE0"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Their personal responsibilities in relation to child </w:t>
      </w:r>
      <w:r w:rsidR="00A70982" w:rsidRPr="00ED4A4A">
        <w:rPr>
          <w:rFonts w:eastAsiaTheme="minorEastAsia" w:cs="Times New Roman"/>
          <w:lang w:eastAsia="en-US"/>
        </w:rPr>
        <w:t>protection.</w:t>
      </w:r>
    </w:p>
    <w:p w14:paraId="1AD61B13" w14:textId="522BD71C"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Child protection </w:t>
      </w:r>
      <w:r w:rsidR="00A70982" w:rsidRPr="00ED4A4A">
        <w:rPr>
          <w:rFonts w:eastAsiaTheme="minorEastAsia" w:cs="Times New Roman"/>
          <w:lang w:eastAsia="en-US"/>
        </w:rPr>
        <w:t>procedures.</w:t>
      </w:r>
    </w:p>
    <w:p w14:paraId="1AD61B14" w14:textId="35F5EC88"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Identifying signs of abuse/suspected </w:t>
      </w:r>
      <w:r w:rsidR="00163376" w:rsidRPr="00ED4A4A">
        <w:rPr>
          <w:rFonts w:eastAsiaTheme="minorEastAsia" w:cs="Times New Roman"/>
          <w:lang w:eastAsia="en-US"/>
        </w:rPr>
        <w:t>abuse.</w:t>
      </w:r>
    </w:p>
    <w:p w14:paraId="1AD61B15" w14:textId="640F56A5"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How to support a child who discloses </w:t>
      </w:r>
      <w:r w:rsidR="00163376" w:rsidRPr="00ED4A4A">
        <w:rPr>
          <w:rFonts w:eastAsiaTheme="minorEastAsia" w:cs="Times New Roman"/>
          <w:lang w:eastAsia="en-US"/>
        </w:rPr>
        <w:t>abuse.</w:t>
      </w:r>
    </w:p>
    <w:p w14:paraId="1AD61B16" w14:textId="1CEE807F"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 xml:space="preserve">Current national and local issues in safeguarding and child </w:t>
      </w:r>
      <w:r w:rsidR="00163376" w:rsidRPr="00ED4A4A">
        <w:rPr>
          <w:rFonts w:eastAsiaTheme="minorEastAsia" w:cs="Times New Roman"/>
          <w:lang w:eastAsia="en-US"/>
        </w:rPr>
        <w:t>protection.</w:t>
      </w:r>
    </w:p>
    <w:p w14:paraId="1AD61B17" w14:textId="77777777"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Whistleblowing and the role of the Local Authority Designated Officer (LADO); and</w:t>
      </w:r>
    </w:p>
    <w:p w14:paraId="1AD61B18" w14:textId="77777777" w:rsidR="00566F4F" w:rsidRDefault="00E61365"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Relevant legislation related to child protection.</w:t>
      </w:r>
      <w:r w:rsidRPr="00566F4F">
        <w:rPr>
          <w:rFonts w:eastAsiaTheme="minorHAnsi" w:cs="Times New Roman"/>
          <w:lang w:eastAsia="en-US"/>
        </w:rPr>
        <w:br/>
      </w:r>
    </w:p>
    <w:p w14:paraId="1AD61B19" w14:textId="4D838DC8" w:rsidR="009302FA" w:rsidRPr="00566F4F" w:rsidRDefault="6466DE78"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 xml:space="preserve">All matters relating to child protection are confidential.  Information about a child will only be disclosed to members of staff on a </w:t>
      </w:r>
      <w:r w:rsidR="00F72C18" w:rsidRPr="00566F4F">
        <w:rPr>
          <w:rFonts w:eastAsiaTheme="minorEastAsia" w:cs="Times New Roman"/>
          <w:lang w:eastAsia="en-US"/>
        </w:rPr>
        <w:t>need-to-know</w:t>
      </w:r>
      <w:r w:rsidRPr="00566F4F">
        <w:rPr>
          <w:rFonts w:eastAsiaTheme="minorEastAsia" w:cs="Times New Roman"/>
          <w:lang w:eastAsia="en-US"/>
        </w:rPr>
        <w:t xml:space="preserve"> basis, in line with </w:t>
      </w:r>
      <w:r w:rsidRPr="00566F4F">
        <w:rPr>
          <w:rFonts w:eastAsiaTheme="minorEastAsia" w:cs="Times New Roman"/>
          <w:color w:val="2E74B5" w:themeColor="accent1" w:themeShade="BF"/>
          <w:lang w:eastAsia="en-US"/>
        </w:rPr>
        <w:t>‘Information Sharing Guidance for Practitioners Providing Safeguarding Services 201</w:t>
      </w:r>
      <w:r w:rsidR="004E28FF">
        <w:rPr>
          <w:rFonts w:eastAsiaTheme="minorEastAsia" w:cs="Times New Roman"/>
          <w:color w:val="2E74B5" w:themeColor="accent1" w:themeShade="BF"/>
          <w:lang w:eastAsia="en-US"/>
        </w:rPr>
        <w:t>8</w:t>
      </w:r>
      <w:r w:rsidRPr="00566F4F">
        <w:rPr>
          <w:rFonts w:eastAsiaTheme="minorEastAsia" w:cs="Times New Roman"/>
          <w:color w:val="2E74B5" w:themeColor="accent1" w:themeShade="BF"/>
          <w:lang w:eastAsia="en-US"/>
        </w:rPr>
        <w:t>’</w:t>
      </w:r>
      <w:r w:rsidRPr="00566F4F">
        <w:rPr>
          <w:rFonts w:eastAsiaTheme="minorEastAsia" w:cs="Times New Roman"/>
          <w:lang w:eastAsia="en-US"/>
        </w:rPr>
        <w:t>.</w:t>
      </w:r>
    </w:p>
    <w:p w14:paraId="1AD61B1A" w14:textId="06AC713D"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All staff are aware of their professional responsibility to share information with other agencies </w:t>
      </w:r>
      <w:r w:rsidR="004E28FF" w:rsidRPr="00ED4A4A">
        <w:rPr>
          <w:rFonts w:eastAsiaTheme="minorEastAsia" w:cs="Times New Roman"/>
          <w:lang w:eastAsia="en-US"/>
        </w:rPr>
        <w:t>to</w:t>
      </w:r>
      <w:r w:rsidRPr="00ED4A4A">
        <w:rPr>
          <w:rFonts w:eastAsiaTheme="minorEastAsia" w:cs="Times New Roman"/>
          <w:lang w:eastAsia="en-US"/>
        </w:rPr>
        <w:t xml:space="preserve"> safeguard children.</w:t>
      </w:r>
    </w:p>
    <w:p w14:paraId="1AD61B1B"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staff are aware that they need to obtain support and help for the children should it be necessary.</w:t>
      </w:r>
    </w:p>
    <w:p w14:paraId="1AD61B1C"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lastRenderedPageBreak/>
        <w:t>All members of staff recognise that statistically children and young people with behavioural difficulties and disabilities are most vulnerable to abuse.</w:t>
      </w:r>
    </w:p>
    <w:p w14:paraId="1AD61B1D"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Parents/carers are aware of the responsibilities of staff </w:t>
      </w:r>
      <w:proofErr w:type="gramStart"/>
      <w:r w:rsidRPr="00ED4A4A">
        <w:rPr>
          <w:rFonts w:eastAsiaTheme="minorEastAsia" w:cs="Times New Roman"/>
          <w:lang w:eastAsia="en-US"/>
        </w:rPr>
        <w:t>with regard to</w:t>
      </w:r>
      <w:proofErr w:type="gramEnd"/>
      <w:r w:rsidRPr="00ED4A4A">
        <w:rPr>
          <w:rFonts w:eastAsiaTheme="minorEastAsia" w:cs="Times New Roman"/>
          <w:lang w:eastAsia="en-US"/>
        </w:rPr>
        <w:t xml:space="preserve"> child protection and understand the role staff play in child protection and that good communication between parents/carers and the preschool is vital to this.</w:t>
      </w:r>
    </w:p>
    <w:p w14:paraId="1AD61B1E"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new members of staff are given a copy of our child protection procedures during their induction to the preschool.</w:t>
      </w:r>
    </w:p>
    <w:p w14:paraId="1AD61B1F"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visitors need to log in and out of the premises when visiting the preschool.</w:t>
      </w:r>
    </w:p>
    <w:p w14:paraId="1AD61B20" w14:textId="77777777"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Should there be any concerns raised about the conduct of staff, parents/</w:t>
      </w:r>
      <w:proofErr w:type="gramStart"/>
      <w:r w:rsidRPr="00ED4A4A">
        <w:rPr>
          <w:rFonts w:eastAsiaTheme="minorEastAsia" w:cs="Times New Roman"/>
          <w:lang w:eastAsia="en-US"/>
        </w:rPr>
        <w:t>carers</w:t>
      </w:r>
      <w:proofErr w:type="gramEnd"/>
      <w:r w:rsidRPr="00ED4A4A">
        <w:rPr>
          <w:rFonts w:eastAsiaTheme="minorEastAsia" w:cs="Times New Roman"/>
          <w:lang w:eastAsia="en-US"/>
        </w:rPr>
        <w:t xml:space="preserve"> or visitors they will be asked to leave and further action taken to ensure the safety of children. (see: promoting positive adult behaviour policy &amp; Confidential policy).</w:t>
      </w:r>
    </w:p>
    <w:p w14:paraId="1AD61B21" w14:textId="77777777" w:rsidR="009302FA" w:rsidRPr="00ED4A4A" w:rsidRDefault="00E61365">
      <w:pPr>
        <w:pStyle w:val="Heading4"/>
        <w:spacing w:after="170" w:line="240" w:lineRule="auto"/>
        <w:rPr>
          <w:rFonts w:cs="Times New Roman"/>
          <w:lang w:eastAsia="en-US"/>
        </w:rPr>
      </w:pPr>
      <w:r w:rsidRPr="00ED4A4A">
        <w:rPr>
          <w:rFonts w:cs="Times New Roman"/>
          <w:lang w:eastAsia="en-US"/>
        </w:rPr>
        <w:t>Reporting Concerns</w:t>
      </w:r>
    </w:p>
    <w:p w14:paraId="1AD61B22" w14:textId="79A02A7B" w:rsidR="00646C27" w:rsidRDefault="00D82234" w:rsidP="007E46C2">
      <w:pPr>
        <w:rPr>
          <w:rFonts w:cs="Times New Roman"/>
        </w:rPr>
      </w:pPr>
      <w:r>
        <w:rPr>
          <w:rFonts w:cs="Times New Roman"/>
          <w:noProof/>
        </w:rPr>
        <mc:AlternateContent>
          <mc:Choice Requires="wps">
            <w:drawing>
              <wp:anchor distT="0" distB="0" distL="114300" distR="114300" simplePos="0" relativeHeight="251747328" behindDoc="0" locked="0" layoutInCell="1" allowOverlap="1" wp14:anchorId="1AD61B8D" wp14:editId="3CA3F94F">
                <wp:simplePos x="0" y="0"/>
                <wp:positionH relativeFrom="column">
                  <wp:posOffset>-34925</wp:posOffset>
                </wp:positionH>
                <wp:positionV relativeFrom="paragraph">
                  <wp:posOffset>815340</wp:posOffset>
                </wp:positionV>
                <wp:extent cx="1044575" cy="0"/>
                <wp:effectExtent l="78105" t="12700" r="74295" b="19050"/>
                <wp:wrapNone/>
                <wp:docPr id="80595436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4575" cy="0"/>
                        </a:xfrm>
                        <a:prstGeom prst="straightConnector1">
                          <a:avLst/>
                        </a:prstGeom>
                        <a:noFill/>
                        <a:ln w="6350">
                          <a:solidFill>
                            <a:schemeClr val="accent4">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28168" id="_x0000_t32" coordsize="21600,21600" o:spt="32" o:oned="t" path="m,l21600,21600e" filled="f">
                <v:path arrowok="t" fillok="f" o:connecttype="none"/>
                <o:lock v:ext="edit" shapetype="t"/>
              </v:shapetype>
              <v:shape id="AutoShape 10" o:spid="_x0000_s1026" type="#_x0000_t32" style="position:absolute;margin-left:-2.75pt;margin-top:64.2pt;width:82.25pt;height:0;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" strokecolor="#ffc000 [3207]" strokeweight=".5pt">
                <v:stroke endarrow="open" joinstyle="miter"/>
              </v:shape>
            </w:pict>
          </mc:Fallback>
        </mc:AlternateContent>
      </w:r>
      <w:r w:rsidR="007E46C2" w:rsidRPr="00304882">
        <w:rPr>
          <w:rFonts w:cs="Times New Roman"/>
        </w:rPr>
        <w:t>Is your concern about a child?</w:t>
      </w:r>
      <w:r w:rsidR="007E46C2">
        <w:rPr>
          <w:rFonts w:cs="Times New Roman"/>
        </w:rPr>
        <w:t xml:space="preserve">   </w:t>
      </w:r>
    </w:p>
    <w:p w14:paraId="1AD61B23" w14:textId="1E0E242A" w:rsidR="00EF2198" w:rsidRDefault="00D82234" w:rsidP="00EF2198">
      <w:pPr>
        <w:rPr>
          <w:rFonts w:cs="Times New Roman"/>
          <w:b/>
          <w:bCs/>
          <w:lang w:eastAsia="en-US"/>
        </w:rPr>
      </w:pPr>
      <w:r>
        <w:rPr>
          <w:rFonts w:cs="Times New Roman"/>
          <w:noProof/>
        </w:rPr>
        <mc:AlternateContent>
          <mc:Choice Requires="wps">
            <w:drawing>
              <wp:anchor distT="0" distB="0" distL="114300" distR="114300" simplePos="0" relativeHeight="251711488" behindDoc="0" locked="0" layoutInCell="1" allowOverlap="1" wp14:anchorId="1AD61B8E" wp14:editId="123533BA">
                <wp:simplePos x="0" y="0"/>
                <wp:positionH relativeFrom="column">
                  <wp:posOffset>1776095</wp:posOffset>
                </wp:positionH>
                <wp:positionV relativeFrom="paragraph">
                  <wp:posOffset>62865</wp:posOffset>
                </wp:positionV>
                <wp:extent cx="1290320" cy="1270"/>
                <wp:effectExtent l="13970" t="73025" r="19685" b="78105"/>
                <wp:wrapNone/>
                <wp:docPr id="21374188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1270"/>
                        </a:xfrm>
                        <a:prstGeom prst="straightConnector1">
                          <a:avLst/>
                        </a:prstGeom>
                        <a:noFill/>
                        <a:ln w="6350">
                          <a:solidFill>
                            <a:schemeClr val="accent4">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B709E" id="AutoShape 24" o:spid="_x0000_s1026" type="#_x0000_t32" style="position:absolute;margin-left:139.85pt;margin-top:4.95pt;width:101.6pt;height:.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" strokecolor="#ffc000 [3207]" strokeweight=".5pt">
                <v:stroke endarrow="open" joinstyle="miter"/>
              </v:shape>
            </w:pict>
          </mc:Fallback>
        </mc:AlternateContent>
      </w:r>
      <w:r w:rsidR="00381513">
        <w:rPr>
          <w:rFonts w:cs="Times New Roman"/>
          <w:b/>
          <w:bCs/>
          <w:lang w:eastAsia="en-US"/>
        </w:rPr>
        <w:tab/>
      </w:r>
      <w:r w:rsidR="00231753">
        <w:rPr>
          <w:rFonts w:cs="Times New Roman"/>
          <w:b/>
          <w:bCs/>
          <w:lang w:eastAsia="en-US"/>
        </w:rPr>
        <w:t>YES</w:t>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715A20">
        <w:rPr>
          <w:rFonts w:cs="Times New Roman"/>
          <w:b/>
          <w:bCs/>
          <w:lang w:eastAsia="en-US"/>
        </w:rPr>
        <w:t>NO</w:t>
      </w:r>
    </w:p>
    <w:p w14:paraId="1AD61B24" w14:textId="4A36CEE4" w:rsidR="00381513" w:rsidRDefault="00D82234" w:rsidP="00EF2198">
      <w:pPr>
        <w:ind w:left="5040"/>
        <w:rPr>
          <w:rFonts w:cs="Times New Roman"/>
        </w:rPr>
      </w:pPr>
      <w:r>
        <w:rPr>
          <w:rFonts w:cs="Times New Roman"/>
          <w:noProof/>
        </w:rPr>
        <mc:AlternateContent>
          <mc:Choice Requires="wps">
            <w:drawing>
              <wp:anchor distT="0" distB="0" distL="114300" distR="114300" simplePos="0" relativeHeight="251922432" behindDoc="0" locked="0" layoutInCell="1" allowOverlap="1" wp14:anchorId="1AD61B8F" wp14:editId="678DE92A">
                <wp:simplePos x="0" y="0"/>
                <wp:positionH relativeFrom="column">
                  <wp:posOffset>3909060</wp:posOffset>
                </wp:positionH>
                <wp:positionV relativeFrom="paragraph">
                  <wp:posOffset>422910</wp:posOffset>
                </wp:positionV>
                <wp:extent cx="1905" cy="664210"/>
                <wp:effectExtent l="80010" t="8890" r="70485" b="22225"/>
                <wp:wrapNone/>
                <wp:docPr id="180058868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64210"/>
                        </a:xfrm>
                        <a:prstGeom prst="straightConnector1">
                          <a:avLst/>
                        </a:prstGeom>
                        <a:noFill/>
                        <a:ln w="6350">
                          <a:solidFill>
                            <a:schemeClr val="accent4">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58D5" id="AutoShape 33" o:spid="_x0000_s1026" type="#_x0000_t32" style="position:absolute;margin-left:307.8pt;margin-top:33.3pt;width:.15pt;height:52.3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" strokecolor="#ffc000 [3207]" strokeweight=".5pt">
                <v:stroke endarrow="open" joinstyle="miter"/>
              </v:shape>
            </w:pict>
          </mc:Fallback>
        </mc:AlternateContent>
      </w:r>
      <w:r w:rsidR="00381513">
        <w:rPr>
          <w:rFonts w:cs="Times New Roman"/>
        </w:rPr>
        <w:t xml:space="preserve"> </w:t>
      </w:r>
      <w:r w:rsidR="00381513" w:rsidRPr="00304882">
        <w:rPr>
          <w:rFonts w:cs="Times New Roman"/>
        </w:rPr>
        <w:t xml:space="preserve">Is your concern about an adult or </w:t>
      </w:r>
      <w:r w:rsidR="00381513">
        <w:rPr>
          <w:rFonts w:cs="Times New Roman"/>
        </w:rPr>
        <w:t xml:space="preserve">                    </w:t>
      </w:r>
      <w:r w:rsidR="00381513" w:rsidRPr="00304882">
        <w:rPr>
          <w:rFonts w:cs="Times New Roman"/>
        </w:rPr>
        <w:t>member of staff?</w:t>
      </w:r>
      <w:r w:rsidR="00715A20">
        <w:rPr>
          <w:rFonts w:cs="Times New Roman"/>
        </w:rPr>
        <w:t xml:space="preserve">  </w:t>
      </w:r>
    </w:p>
    <w:p w14:paraId="1AD61B25" w14:textId="77777777" w:rsidR="00646C27" w:rsidRPr="00ED4A4A" w:rsidRDefault="00715A20" w:rsidP="00231753">
      <w:pPr>
        <w:ind w:left="5040"/>
        <w:rPr>
          <w:rFonts w:cs="Times New Roman"/>
          <w:b/>
          <w:bCs/>
          <w:lang w:eastAsia="en-US"/>
        </w:rPr>
      </w:pPr>
      <w:r>
        <w:rPr>
          <w:rFonts w:cs="Times New Roman"/>
        </w:rPr>
        <w:tab/>
      </w:r>
      <w:r>
        <w:rPr>
          <w:rFonts w:cs="Times New Roman"/>
          <w:b/>
          <w:bCs/>
          <w:lang w:eastAsia="en-US"/>
        </w:rPr>
        <w:t>YES</w:t>
      </w:r>
    </w:p>
    <w:p w14:paraId="1AD61B26" w14:textId="2B4954C4" w:rsidR="00715A20" w:rsidRDefault="00D82234" w:rsidP="00715A20">
      <w:pPr>
        <w:rPr>
          <w:rFonts w:cs="Times New Roman"/>
        </w:rPr>
      </w:pPr>
      <w:r>
        <w:rPr>
          <w:rFonts w:ascii="Segoe UI Black" w:hAnsi="Segoe UI Black" w:cs="Segoe UI Black"/>
          <w:b/>
          <w:noProof/>
          <w:sz w:val="28"/>
          <w:szCs w:val="28"/>
          <w:lang w:eastAsia="en-GB"/>
        </w:rPr>
        <mc:AlternateContent>
          <mc:Choice Requires="wps">
            <w:drawing>
              <wp:anchor distT="0" distB="0" distL="114300" distR="114300" simplePos="0" relativeHeight="251923456" behindDoc="0" locked="0" layoutInCell="1" allowOverlap="1" wp14:anchorId="1AD61B90" wp14:editId="041B6DA0">
                <wp:simplePos x="0" y="0"/>
                <wp:positionH relativeFrom="column">
                  <wp:posOffset>-103505</wp:posOffset>
                </wp:positionH>
                <wp:positionV relativeFrom="paragraph">
                  <wp:posOffset>819785</wp:posOffset>
                </wp:positionV>
                <wp:extent cx="1044575" cy="0"/>
                <wp:effectExtent l="76200" t="8255" r="76200" b="23495"/>
                <wp:wrapNone/>
                <wp:docPr id="16340366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4575" cy="0"/>
                        </a:xfrm>
                        <a:prstGeom prst="straightConnector1">
                          <a:avLst/>
                        </a:prstGeom>
                        <a:noFill/>
                        <a:ln w="6350">
                          <a:solidFill>
                            <a:schemeClr val="accent4">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72B6" id="AutoShape 34" o:spid="_x0000_s1026" type="#_x0000_t32" style="position:absolute;margin-left:-8.15pt;margin-top:64.55pt;width:82.25pt;height:0;rotation:9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" strokecolor="#ffc000 [3207]" strokeweight=".5pt">
                <v:stroke endarrow="open" joinstyle="miter"/>
              </v:shape>
            </w:pict>
          </mc:Fallback>
        </mc:AlternateContent>
      </w:r>
      <w:r w:rsidR="00381513" w:rsidRPr="00304882">
        <w:rPr>
          <w:rFonts w:cs="Times New Roman"/>
        </w:rPr>
        <w:t>Has the child disclosed anything?</w:t>
      </w:r>
    </w:p>
    <w:p w14:paraId="1AD61B27" w14:textId="0F50DB4D" w:rsidR="006D5027" w:rsidRDefault="00D82234" w:rsidP="006D5027">
      <w:pPr>
        <w:ind w:left="4620"/>
        <w:rPr>
          <w:rFonts w:cs="Times New Roman"/>
        </w:rPr>
      </w:pPr>
      <w:r>
        <w:rPr>
          <w:rFonts w:cs="Times New Roman"/>
          <w:b/>
          <w:noProof/>
        </w:rPr>
        <mc:AlternateContent>
          <mc:Choice Requires="wps">
            <w:drawing>
              <wp:anchor distT="0" distB="0" distL="114300" distR="114300" simplePos="0" relativeHeight="251920384" behindDoc="0" locked="0" layoutInCell="1" allowOverlap="1" wp14:anchorId="1AD61B91" wp14:editId="0410B087">
                <wp:simplePos x="0" y="0"/>
                <wp:positionH relativeFrom="column">
                  <wp:posOffset>2451100</wp:posOffset>
                </wp:positionH>
                <wp:positionV relativeFrom="paragraph">
                  <wp:posOffset>422910</wp:posOffset>
                </wp:positionV>
                <wp:extent cx="3175" cy="1605915"/>
                <wp:effectExtent l="12700" t="5715" r="12700" b="7620"/>
                <wp:wrapNone/>
                <wp:docPr id="166253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605915"/>
                        </a:xfrm>
                        <a:prstGeom prst="line">
                          <a:avLst/>
                        </a:prstGeom>
                        <a:noFill/>
                        <a:ln w="6350">
                          <a:solidFill>
                            <a:schemeClr val="accent4">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9BE1" id="Line 13"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33.3pt" to="193.2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" strokecolor="#ffc000 [3207]" strokeweight=".5pt">
                <v:stroke joinstyle="miter"/>
              </v:line>
            </w:pict>
          </mc:Fallback>
        </mc:AlternateContent>
      </w:r>
      <w:r w:rsidR="00715A20">
        <w:rPr>
          <w:rFonts w:cs="Times New Roman"/>
        </w:rPr>
        <w:t>Im</w:t>
      </w:r>
      <w:r w:rsidR="00871E80" w:rsidRPr="00304882">
        <w:rPr>
          <w:rFonts w:cs="Times New Roman"/>
        </w:rPr>
        <w:t xml:space="preserve">mediately inform the </w:t>
      </w:r>
      <w:r w:rsidR="00871E80">
        <w:rPr>
          <w:rFonts w:cs="Times New Roman"/>
        </w:rPr>
        <w:t>Designated Safeguarding Lead</w:t>
      </w:r>
      <w:r w:rsidR="00871E80" w:rsidRPr="00304882">
        <w:rPr>
          <w:rFonts w:cs="Times New Roman"/>
        </w:rPr>
        <w:t xml:space="preserve">, or if it relates to the </w:t>
      </w:r>
      <w:r w:rsidR="00871E80">
        <w:rPr>
          <w:rFonts w:cs="Times New Roman"/>
        </w:rPr>
        <w:t>Safeguarding Lead</w:t>
      </w:r>
      <w:r w:rsidR="00871E80" w:rsidRPr="00304882">
        <w:rPr>
          <w:rFonts w:cs="Times New Roman"/>
        </w:rPr>
        <w:t xml:space="preserve">, inform the </w:t>
      </w:r>
      <w:r w:rsidR="00871E80">
        <w:rPr>
          <w:rFonts w:cs="Times New Roman"/>
        </w:rPr>
        <w:t>Designated officer for safeguarding on committee</w:t>
      </w:r>
      <w:r w:rsidR="00871E80" w:rsidRPr="00304882">
        <w:rPr>
          <w:rFonts w:cs="Times New Roman"/>
        </w:rPr>
        <w:t xml:space="preserve">.  </w:t>
      </w:r>
      <w:r w:rsidR="00871E80">
        <w:rPr>
          <w:rFonts w:cs="Times New Roman"/>
        </w:rPr>
        <w:t>Inform</w:t>
      </w:r>
      <w:r w:rsidR="006D5027">
        <w:rPr>
          <w:rFonts w:cs="Times New Roman"/>
        </w:rPr>
        <w:t xml:space="preserve"> LADO</w:t>
      </w:r>
    </w:p>
    <w:p w14:paraId="1AD61B28" w14:textId="77777777" w:rsidR="006D5027" w:rsidRPr="006D5027" w:rsidRDefault="006D5027" w:rsidP="006D5027">
      <w:pPr>
        <w:rPr>
          <w:rFonts w:cs="Times New Roman"/>
          <w:b/>
        </w:rPr>
      </w:pPr>
      <w:r>
        <w:rPr>
          <w:rFonts w:cs="Times New Roman"/>
        </w:rPr>
        <w:tab/>
      </w:r>
      <w:r>
        <w:rPr>
          <w:rFonts w:cs="Times New Roman"/>
          <w:b/>
        </w:rPr>
        <w:t>NO</w:t>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Pr="006D5027">
        <w:rPr>
          <w:rFonts w:cs="Times New Roman"/>
          <w:b/>
        </w:rPr>
        <w:t>YES</w:t>
      </w:r>
    </w:p>
    <w:p w14:paraId="1AD61B29" w14:textId="77777777" w:rsidR="00EF2198" w:rsidRDefault="00EF2198" w:rsidP="00231753">
      <w:pPr>
        <w:rPr>
          <w:rFonts w:cs="Times New Roman"/>
        </w:rPr>
      </w:pPr>
      <w:r>
        <w:rPr>
          <w:rFonts w:cs="Times New Roman"/>
        </w:rPr>
        <w:t>Refer to and inform the Designated Safeguarding Lead or Deputy Safeguarding Lead as soon as</w:t>
      </w:r>
      <w:r w:rsidR="00231753">
        <w:rPr>
          <w:rFonts w:cs="Times New Roman"/>
        </w:rPr>
        <w:t xml:space="preserve"> </w:t>
      </w:r>
      <w:r>
        <w:rPr>
          <w:rFonts w:cs="Times New Roman"/>
        </w:rPr>
        <w:t xml:space="preserve">possible on the same day.   </w:t>
      </w:r>
    </w:p>
    <w:p w14:paraId="1AD61B2A" w14:textId="20F2394C" w:rsidR="00231753" w:rsidRDefault="00231753" w:rsidP="00EF2198">
      <w:pPr>
        <w:numPr>
          <w:ilvl w:val="0"/>
          <w:numId w:val="6"/>
        </w:numPr>
        <w:spacing w:after="0" w:line="360" w:lineRule="auto"/>
        <w:jc w:val="both"/>
        <w:rPr>
          <w:rFonts w:cs="Times New Roman"/>
        </w:rPr>
      </w:pPr>
      <w:r>
        <w:rPr>
          <w:rFonts w:cs="Times New Roman"/>
        </w:rPr>
        <w:t xml:space="preserve">Listen </w:t>
      </w:r>
      <w:r w:rsidR="004E28FF">
        <w:rPr>
          <w:rFonts w:cs="Times New Roman"/>
        </w:rPr>
        <w:t>carefully.</w:t>
      </w:r>
    </w:p>
    <w:p w14:paraId="1AD61B2B" w14:textId="77777777" w:rsidR="00EF2198" w:rsidRPr="00EF2198" w:rsidRDefault="00EF2198" w:rsidP="00EF2198">
      <w:pPr>
        <w:numPr>
          <w:ilvl w:val="0"/>
          <w:numId w:val="6"/>
        </w:numPr>
        <w:spacing w:after="0" w:line="360" w:lineRule="auto"/>
        <w:jc w:val="both"/>
        <w:rPr>
          <w:rFonts w:cs="Times New Roman"/>
        </w:rPr>
      </w:pPr>
      <w:r w:rsidRPr="00EF2198">
        <w:rPr>
          <w:rFonts w:cs="Times New Roman"/>
        </w:rPr>
        <w:lastRenderedPageBreak/>
        <w:t>Use TED questions (tell me, explain to me, describe to me)</w:t>
      </w:r>
    </w:p>
    <w:p w14:paraId="1AD61B2C" w14:textId="5E59024B" w:rsidR="00231753" w:rsidRDefault="00EF2198" w:rsidP="00EF2198">
      <w:pPr>
        <w:numPr>
          <w:ilvl w:val="0"/>
          <w:numId w:val="6"/>
        </w:numPr>
        <w:spacing w:after="0" w:line="360" w:lineRule="auto"/>
        <w:jc w:val="both"/>
        <w:rPr>
          <w:rFonts w:cs="Times New Roman"/>
        </w:rPr>
      </w:pPr>
      <w:r w:rsidRPr="00231753">
        <w:rPr>
          <w:rFonts w:cs="Times New Roman"/>
        </w:rPr>
        <w:t xml:space="preserve">Record carefully and </w:t>
      </w:r>
      <w:r w:rsidR="004E28FF" w:rsidRPr="00231753">
        <w:rPr>
          <w:rFonts w:cs="Times New Roman"/>
        </w:rPr>
        <w:t>accurately.</w:t>
      </w:r>
      <w:r w:rsidR="00231753">
        <w:rPr>
          <w:rFonts w:cs="Times New Roman"/>
        </w:rPr>
        <w:t xml:space="preserve"> </w:t>
      </w:r>
    </w:p>
    <w:p w14:paraId="1AD61B2D" w14:textId="77777777" w:rsidR="009F13BF" w:rsidRDefault="009F13BF" w:rsidP="00CD093A">
      <w:pPr>
        <w:spacing w:after="0" w:line="360" w:lineRule="auto"/>
        <w:ind w:left="3780"/>
        <w:jc w:val="both"/>
        <w:rPr>
          <w:rFonts w:cs="Times New Roman"/>
        </w:rPr>
      </w:pPr>
    </w:p>
    <w:p w14:paraId="1AD61B2E" w14:textId="77777777" w:rsidR="009302FA" w:rsidRPr="009F13BF" w:rsidRDefault="00E61365" w:rsidP="009F13BF">
      <w:pPr>
        <w:spacing w:after="0" w:line="360" w:lineRule="auto"/>
        <w:jc w:val="both"/>
        <w:rPr>
          <w:rFonts w:cs="Times New Roman"/>
        </w:rPr>
      </w:pPr>
      <w:r w:rsidRPr="009F13BF">
        <w:rPr>
          <w:rFonts w:eastAsiaTheme="minorHAnsi" w:cs="Times New Roman"/>
          <w:b/>
          <w:bCs/>
          <w:color w:val="2E74B5" w:themeColor="accent1" w:themeShade="BF"/>
          <w:lang w:eastAsia="en-US"/>
        </w:rPr>
        <w:t>The Designated Safeguarding Lead or Deputy Safeguarding Lead will decide the appropriate course of action.</w:t>
      </w:r>
    </w:p>
    <w:p w14:paraId="1AD61B2F" w14:textId="77777777" w:rsidR="009302FA" w:rsidRPr="00F26BE8" w:rsidRDefault="6466DE78" w:rsidP="6466DE78">
      <w:pPr>
        <w:spacing w:line="360" w:lineRule="auto"/>
        <w:jc w:val="both"/>
        <w:rPr>
          <w:rFonts w:eastAsiaTheme="minorEastAsia" w:cs="Times New Roman"/>
          <w:b/>
          <w:bCs/>
          <w:lang w:eastAsia="en-US"/>
        </w:rPr>
      </w:pPr>
      <w:r w:rsidRPr="00F26BE8">
        <w:rPr>
          <w:rFonts w:eastAsiaTheme="minorEastAsia" w:cs="Times New Roman"/>
          <w:b/>
          <w:bCs/>
          <w:lang w:eastAsia="en-US"/>
        </w:rPr>
        <w:t>It is important that all communication is given in writing to the Designated Safeguarding Lead as soon as possible as an official signed and dated record.  A log of events relating to the incident will be kept.</w:t>
      </w:r>
    </w:p>
    <w:p w14:paraId="1AD61B30" w14:textId="77777777" w:rsidR="009302FA" w:rsidRPr="00F26BE8" w:rsidRDefault="00E61365">
      <w:pPr>
        <w:spacing w:line="360" w:lineRule="auto"/>
        <w:jc w:val="both"/>
        <w:rPr>
          <w:rFonts w:eastAsiaTheme="minorHAnsi" w:cs="Times New Roman"/>
          <w:lang w:eastAsia="en-US"/>
        </w:rPr>
      </w:pPr>
      <w:r w:rsidRPr="00F26BE8">
        <w:rPr>
          <w:rFonts w:eastAsiaTheme="minorHAnsi" w:cs="Times New Roman"/>
          <w:lang w:eastAsia="en-US"/>
        </w:rPr>
        <w:t>The Designated Safeguarding Lead is responsible for:</w:t>
      </w:r>
    </w:p>
    <w:p w14:paraId="1AD61B31"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Working closely with the Deputy Safeguarding Lead so that they can act effectively in the absence of the Lead.</w:t>
      </w:r>
    </w:p>
    <w:p w14:paraId="1AD61B32"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Adhering to SG</w:t>
      </w:r>
      <w:r w:rsidR="008E78CE">
        <w:rPr>
          <w:rFonts w:eastAsiaTheme="minorHAnsi" w:cs="Times New Roman"/>
          <w:lang w:eastAsia="en-US"/>
        </w:rPr>
        <w:t>CP</w:t>
      </w:r>
      <w:r w:rsidRPr="00F26BE8">
        <w:rPr>
          <w:rFonts w:eastAsiaTheme="minorHAnsi" w:cs="Times New Roman"/>
          <w:lang w:eastAsia="en-US"/>
        </w:rPr>
        <w:t xml:space="preserve"> procedures by referring children to the Access and Response Team (ART) on 01454 866000 if there are concerns about their safety or well-being.</w:t>
      </w:r>
    </w:p>
    <w:p w14:paraId="1AD61B33"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in the case of a referral to ART, the parents/carers are informed prior to the referral being made, unless doing so would put the child at risk of further harm.</w:t>
      </w:r>
    </w:p>
    <w:p w14:paraId="1AD61B34" w14:textId="5FEB304D"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 xml:space="preserve">Ensuring that written records are kept about any child about whom there are concerns of possible abuse or neglect.  Abuse will be defined in terms </w:t>
      </w:r>
      <w:r w:rsidR="00785C24" w:rsidRPr="00F26BE8">
        <w:rPr>
          <w:rFonts w:eastAsiaTheme="minorHAnsi" w:cs="Times New Roman"/>
          <w:lang w:eastAsia="en-US"/>
        </w:rPr>
        <w:t>of:</w:t>
      </w:r>
      <w:r w:rsidRPr="00F26BE8">
        <w:rPr>
          <w:rFonts w:eastAsiaTheme="minorHAnsi" w:cs="Times New Roman"/>
          <w:lang w:eastAsia="en-US"/>
        </w:rPr>
        <w:t xml:space="preserve"> Physical, Sexual, Emotional (including witnessing or hearing domestic abuse) and Neglect (see appendix B)</w:t>
      </w:r>
    </w:p>
    <w:p w14:paraId="1AD61B35"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Storing such records confidentially in a secure locked cabinet, in the locked preschool cupboard.</w:t>
      </w:r>
    </w:p>
    <w:p w14:paraId="1AD61B36"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Checking the attendance of children subject to a child protection plan notifying the local social care team if there is an unexplained absence of a child subject to a child protection plan of more than a day from preschool (or one day following a weekend) without contact and good reason.</w:t>
      </w:r>
    </w:p>
    <w:p w14:paraId="1AD61B37"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lastRenderedPageBreak/>
        <w:t>Attendance at Initial Case Conferences and Child Protection Review Conferences.</w:t>
      </w:r>
    </w:p>
    <w:p w14:paraId="1AD61B38"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Submitting written reports to Social Care on request within the agreed time limits.</w:t>
      </w:r>
    </w:p>
    <w:p w14:paraId="1AD61B39"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Liaising with other agencies to safeguard children and young people.</w:t>
      </w:r>
    </w:p>
    <w:p w14:paraId="1AD61B3A"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Notifying parents/carers as soon as possible if a child sustains an injury or are affected by an incident whilst they are the responsibility of the preschool.</w:t>
      </w:r>
    </w:p>
    <w:p w14:paraId="1AD61B3B"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a photocopy of all child protection records is forwarded, under confidential cover, to a child’s new preschool following a transfer, and</w:t>
      </w:r>
    </w:p>
    <w:p w14:paraId="1AD61B3C" w14:textId="77777777"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Retain copies of all child protection files, including those for children no longer on roll until the child reaches 25.</w:t>
      </w:r>
    </w:p>
    <w:p w14:paraId="1AD61B3D" w14:textId="77777777" w:rsidR="009302FA" w:rsidRPr="00ED4A4A" w:rsidRDefault="6466DE78" w:rsidP="6466DE78">
      <w:pPr>
        <w:pStyle w:val="Heading4"/>
        <w:spacing w:after="170" w:line="240" w:lineRule="auto"/>
        <w:jc w:val="both"/>
        <w:rPr>
          <w:rFonts w:cs="Times New Roman"/>
        </w:rPr>
      </w:pPr>
      <w:r w:rsidRPr="00ED4A4A">
        <w:rPr>
          <w:rFonts w:cs="Times New Roman"/>
        </w:rPr>
        <w:t>Support</w:t>
      </w:r>
    </w:p>
    <w:p w14:paraId="1AD61B3E" w14:textId="03B68E6A"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We recognise that when children are the victims of abuse or are witnessing domestic abuse their self-esteem and sense of self-worth will be adversely affected.  Our preschool may be the only stable, </w:t>
      </w:r>
      <w:r w:rsidR="00F11C05" w:rsidRPr="00F26BE8">
        <w:rPr>
          <w:rFonts w:eastAsiaTheme="minorEastAsia" w:cs="Times New Roman"/>
          <w:lang w:eastAsia="en-US"/>
        </w:rPr>
        <w:t>secure,</w:t>
      </w:r>
      <w:r w:rsidRPr="00F26BE8">
        <w:rPr>
          <w:rFonts w:eastAsiaTheme="minorEastAsia" w:cs="Times New Roman"/>
          <w:lang w:eastAsia="en-US"/>
        </w:rPr>
        <w:t xml:space="preserve"> and predictable element in the lives of children at risk.</w:t>
      </w:r>
    </w:p>
    <w:p w14:paraId="1AD61B3F"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Nevertheless, when at preschool their behaviour may be challenging and defiant or they may be withdrawn.  All staff are encouraged to consider the underlying causes for a child behaviour – all behaviour is communication.</w:t>
      </w:r>
    </w:p>
    <w:p w14:paraId="1AD61B40" w14:textId="5ABC2C45"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We understand that our role is to help children combat the feelings of helplessness and self-blame they may experience in these situations.  We can do this by maintaining a positive ethos where children feel valued, </w:t>
      </w:r>
      <w:r w:rsidR="00F11C05" w:rsidRPr="00F26BE8">
        <w:rPr>
          <w:rFonts w:eastAsiaTheme="minorEastAsia" w:cs="Times New Roman"/>
          <w:lang w:eastAsia="en-US"/>
        </w:rPr>
        <w:t>safe,</w:t>
      </w:r>
      <w:r w:rsidRPr="00F26BE8">
        <w:rPr>
          <w:rFonts w:eastAsiaTheme="minorEastAsia" w:cs="Times New Roman"/>
          <w:lang w:eastAsia="en-US"/>
        </w:rPr>
        <w:t xml:space="preserve"> and secure and are encouraged to talk and are always listened to.</w:t>
      </w:r>
    </w:p>
    <w:p w14:paraId="1AD61B41"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We recognise that staff who have been involved with a child who has been abused or appears at risk of harm, may find the situation very stressful and upsetting.  Support will be given to staff by providing an opportunity to talk about their anxieties and reflect </w:t>
      </w:r>
      <w:r w:rsidRPr="00F26BE8">
        <w:rPr>
          <w:rFonts w:eastAsiaTheme="minorEastAsia" w:cs="Times New Roman"/>
          <w:lang w:eastAsia="en-US"/>
        </w:rPr>
        <w:lastRenderedPageBreak/>
        <w:t>on possible outcomes with a designated member of staff and to seek further external support as appropriate.</w:t>
      </w:r>
    </w:p>
    <w:p w14:paraId="1AD61B42"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Allegations against staff</w:t>
      </w:r>
    </w:p>
    <w:p w14:paraId="1AD61B43"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an allegation is made against, or there are concerns about the behaviour of a member of staff, volunteer or committee member, the Designated Safeguarding Lead must be informed immediately.</w:t>
      </w:r>
    </w:p>
    <w:p w14:paraId="1AD61B44"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Where the allegation is against, or the concern is about the Leader, the Designated Officer from </w:t>
      </w:r>
      <w:r w:rsidR="00CD093A">
        <w:rPr>
          <w:rFonts w:eastAsiaTheme="minorEastAsia" w:cs="Times New Roman"/>
          <w:lang w:eastAsia="en-US"/>
        </w:rPr>
        <w:t xml:space="preserve">the </w:t>
      </w:r>
      <w:r w:rsidRPr="00F26BE8">
        <w:rPr>
          <w:rFonts w:eastAsiaTheme="minorEastAsia" w:cs="Times New Roman"/>
          <w:lang w:eastAsia="en-US"/>
        </w:rPr>
        <w:t>Committee must be informed immediately.</w:t>
      </w:r>
    </w:p>
    <w:p w14:paraId="1AD61B45"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Designated Officer from Committee cannot be contacted, the LADO must be informed immediately.</w:t>
      </w:r>
    </w:p>
    <w:p w14:paraId="1AD61B46"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response, from either the Designated Safeguarding Lead or Designated Officer, to a report of an allegation or report is felt to be unsatisfactory e.g. minimising, then the LADO must be informed immediately.</w:t>
      </w:r>
    </w:p>
    <w:p w14:paraId="1AD61B47"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Whistleblowing</w:t>
      </w:r>
    </w:p>
    <w:p w14:paraId="1AD61B48"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recognise that children cannot be expected to raise concerns in an environment where staff fail to do so.  All staff should be aware of their duty to raise concerns about the attitude or actions of colleagues.  See our Whistleblowing policy.</w:t>
      </w:r>
    </w:p>
    <w:p w14:paraId="1AD61B49"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Staff code of conduct</w:t>
      </w:r>
    </w:p>
    <w:p w14:paraId="1AD61B4A" w14:textId="5A63520D" w:rsidR="009302FA" w:rsidRPr="00F26BE8" w:rsidRDefault="00BC4764" w:rsidP="6466DE78">
      <w:pPr>
        <w:spacing w:line="360" w:lineRule="auto"/>
        <w:jc w:val="both"/>
        <w:rPr>
          <w:rFonts w:eastAsiaTheme="minorEastAsia" w:cs="Times New Roman"/>
          <w:lang w:eastAsia="en-US"/>
        </w:rPr>
      </w:pPr>
      <w:r w:rsidRPr="00F26BE8">
        <w:rPr>
          <w:rFonts w:eastAsiaTheme="minorEastAsia" w:cs="Times New Roman"/>
          <w:lang w:eastAsia="en-US"/>
        </w:rPr>
        <w:t>All staff</w:t>
      </w:r>
      <w:r w:rsidR="6466DE78" w:rsidRPr="00F26BE8">
        <w:rPr>
          <w:rFonts w:eastAsiaTheme="minorEastAsia" w:cs="Times New Roman"/>
          <w:lang w:eastAsia="en-US"/>
        </w:rPr>
        <w:t xml:space="preserve"> paid or voluntary, and committee members are expected to adhere to the preschool’s Code of Conduct in respect of their contact with pupils and their families.  Children and young people will be treated with respect and dignity and no punishment, restraint, </w:t>
      </w:r>
      <w:r w:rsidRPr="00F26BE8">
        <w:rPr>
          <w:rFonts w:eastAsiaTheme="minorEastAsia" w:cs="Times New Roman"/>
          <w:lang w:eastAsia="en-US"/>
        </w:rPr>
        <w:t>sanctions,</w:t>
      </w:r>
      <w:r w:rsidR="6466DE78" w:rsidRPr="00F26BE8">
        <w:rPr>
          <w:rFonts w:eastAsiaTheme="minorEastAsia" w:cs="Times New Roman"/>
          <w:lang w:eastAsia="en-US"/>
        </w:rPr>
        <w:t xml:space="preserve"> or rewards are allowed outside those detailed in the preschool’s Promoting Positive Adult Behaviour policy.</w:t>
      </w:r>
    </w:p>
    <w:p w14:paraId="1AD61B4B" w14:textId="77777777" w:rsidR="009302FA" w:rsidRPr="00F26BE8" w:rsidRDefault="00405029" w:rsidP="6466DE78">
      <w:pPr>
        <w:spacing w:line="360" w:lineRule="auto"/>
        <w:jc w:val="both"/>
        <w:rPr>
          <w:rFonts w:eastAsiaTheme="minorEastAsia" w:cs="Times New Roman"/>
          <w:lang w:eastAsia="en-US"/>
        </w:rPr>
      </w:pPr>
      <w:r>
        <w:rPr>
          <w:rFonts w:eastAsiaTheme="minorEastAsia" w:cs="Times New Roman"/>
          <w:lang w:eastAsia="en-US"/>
        </w:rPr>
        <w:t>F</w:t>
      </w:r>
      <w:r w:rsidR="6466DE78" w:rsidRPr="00F26BE8">
        <w:rPr>
          <w:rFonts w:eastAsiaTheme="minorEastAsia" w:cs="Times New Roman"/>
          <w:lang w:eastAsia="en-US"/>
        </w:rPr>
        <w:t xml:space="preserve">or their own safety and protection, staff should exercise caution in situations where they are alone with a child.  Our staff are alert to the possible risks which might arise from contact with parents/carers outside the school, including the use of social media.  </w:t>
      </w:r>
      <w:r w:rsidR="6466DE78" w:rsidRPr="00F26BE8">
        <w:rPr>
          <w:rFonts w:eastAsiaTheme="minorEastAsia" w:cs="Times New Roman"/>
          <w:lang w:eastAsia="en-US"/>
        </w:rPr>
        <w:lastRenderedPageBreak/>
        <w:t>Please refer to the Social Media policy, in addition to the Promoting Positive Adult Behaviour policy.</w:t>
      </w:r>
    </w:p>
    <w:p w14:paraId="1AD61B4C"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The Prevent Duty</w:t>
      </w:r>
    </w:p>
    <w:p w14:paraId="1AD61B4D" w14:textId="1E43E1F9" w:rsidR="009302FA" w:rsidRPr="00F26BE8" w:rsidRDefault="00BC4764" w:rsidP="6466DE78">
      <w:pPr>
        <w:spacing w:line="360" w:lineRule="auto"/>
        <w:jc w:val="both"/>
        <w:rPr>
          <w:rFonts w:eastAsiaTheme="minorEastAsia" w:cs="Times New Roman"/>
          <w:lang w:eastAsia="en-US"/>
        </w:rPr>
      </w:pPr>
      <w:r w:rsidRPr="00F26BE8">
        <w:rPr>
          <w:rFonts w:eastAsiaTheme="minorEastAsia" w:cs="Times New Roman"/>
          <w:lang w:eastAsia="en-US"/>
        </w:rPr>
        <w:t>For</w:t>
      </w:r>
      <w:r w:rsidR="6466DE78" w:rsidRPr="00F26BE8">
        <w:rPr>
          <w:rFonts w:eastAsiaTheme="minorEastAsia" w:cs="Times New Roman"/>
          <w:lang w:eastAsia="en-US"/>
        </w:rPr>
        <w:t xml:space="preserve"> the preschool to fulfil the Prevent Duty, it is essential that our staff </w:t>
      </w:r>
      <w:proofErr w:type="gramStart"/>
      <w:r w:rsidR="6466DE78" w:rsidRPr="00F26BE8">
        <w:rPr>
          <w:rFonts w:eastAsiaTheme="minorEastAsia" w:cs="Times New Roman"/>
          <w:lang w:eastAsia="en-US"/>
        </w:rPr>
        <w:t>are able to</w:t>
      </w:r>
      <w:proofErr w:type="gramEnd"/>
      <w:r w:rsidR="6466DE78" w:rsidRPr="00F26BE8">
        <w:rPr>
          <w:rFonts w:eastAsiaTheme="minorEastAsia" w:cs="Times New Roman"/>
          <w:lang w:eastAsia="en-US"/>
        </w:rPr>
        <w:t xml:space="preserve"> identify children who may be vulnerable to radicalisation as part of our safeguarding duties.  The statutory guidance makes clear that preschools are expected to assess the risk of children being drawn into terrorism, including support for extremist ideas.  This means being able to demonstrate both a general understanding of how to identify individual children who may be at risk of radicalisation and what to do to support them.</w:t>
      </w:r>
    </w:p>
    <w:p w14:paraId="1AD61B4E"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The general risks affecting children may vary from area to area, and according to their age.  </w:t>
      </w:r>
    </w:p>
    <w:p w14:paraId="1AD61B4F" w14:textId="28190359"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It is important that we understand these risks so that we can respond in an appropriate and proportionate way.  At the same </w:t>
      </w:r>
      <w:r w:rsidR="000B0C1E" w:rsidRPr="00F26BE8">
        <w:rPr>
          <w:rFonts w:eastAsiaTheme="minorEastAsia" w:cs="Times New Roman"/>
          <w:lang w:eastAsia="en-US"/>
        </w:rPr>
        <w:t>time,</w:t>
      </w:r>
      <w:r w:rsidRPr="00F26BE8">
        <w:rPr>
          <w:rFonts w:eastAsiaTheme="minorEastAsia" w:cs="Times New Roman"/>
          <w:lang w:eastAsia="en-US"/>
        </w:rPr>
        <w:t xml:space="preserve"> we are aware of the increased risk of online radicalisation, as terrorist organisations may and do seek to radicalise children </w:t>
      </w:r>
      <w:r w:rsidR="009B3E6C" w:rsidRPr="00F26BE8">
        <w:rPr>
          <w:rFonts w:eastAsiaTheme="minorEastAsia" w:cs="Times New Roman"/>
          <w:lang w:eastAsia="en-US"/>
        </w:rPr>
        <w:t>by</w:t>
      </w:r>
      <w:r w:rsidRPr="00F26BE8">
        <w:rPr>
          <w:rFonts w:eastAsiaTheme="minorEastAsia" w:cs="Times New Roman"/>
          <w:lang w:eastAsia="en-US"/>
        </w:rPr>
        <w:t xml:space="preserve"> social media and the internet.</w:t>
      </w:r>
    </w:p>
    <w:p w14:paraId="1AD61B50" w14:textId="21B7D84D"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There is no single way of identifying an individual who i</w:t>
      </w:r>
      <w:r w:rsidR="00CD093A">
        <w:rPr>
          <w:rFonts w:eastAsiaTheme="minorEastAsia" w:cs="Times New Roman"/>
          <w:lang w:eastAsia="en-US"/>
        </w:rPr>
        <w:t>s likely to be susceptible to terrorism</w:t>
      </w:r>
      <w:r w:rsidRPr="00F26BE8">
        <w:rPr>
          <w:rFonts w:eastAsiaTheme="minorEastAsia" w:cs="Times New Roman"/>
          <w:lang w:eastAsia="en-US"/>
        </w:rPr>
        <w:t xml:space="preserve">.  As with managing other safeguarding risks, staff are alert to changes in children’s behaviour which could indicate that they may </w:t>
      </w:r>
      <w:r w:rsidR="009B3E6C" w:rsidRPr="00F26BE8">
        <w:rPr>
          <w:rFonts w:eastAsiaTheme="minorEastAsia" w:cs="Times New Roman"/>
          <w:lang w:eastAsia="en-US"/>
        </w:rPr>
        <w:t>need</w:t>
      </w:r>
      <w:r w:rsidRPr="00F26BE8">
        <w:rPr>
          <w:rFonts w:eastAsiaTheme="minorEastAsia" w:cs="Times New Roman"/>
          <w:lang w:eastAsia="en-US"/>
        </w:rPr>
        <w:t xml:space="preserve"> help or protection.  Children at risk of radicalisation may display different signs or seek to hide their views.</w:t>
      </w:r>
    </w:p>
    <w:p w14:paraId="1AD61B51" w14:textId="69D0372B"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Even very young children may be vulnerable to radicalisation by others, whether in the family or outside and display concerning behaviour.  The Prevent Duty does not require teachers to carry out unnecessary intrusion into family life but, as with any other safeguarding risk, they must </w:t>
      </w:r>
      <w:r w:rsidR="009B3E6C" w:rsidRPr="00F26BE8">
        <w:rPr>
          <w:rFonts w:eastAsiaTheme="minorEastAsia" w:cs="Times New Roman"/>
          <w:lang w:eastAsia="en-US"/>
        </w:rPr>
        <w:t>act</w:t>
      </w:r>
      <w:r w:rsidRPr="00F26BE8">
        <w:rPr>
          <w:rFonts w:eastAsiaTheme="minorEastAsia" w:cs="Times New Roman"/>
          <w:lang w:eastAsia="en-US"/>
        </w:rPr>
        <w:t xml:space="preserve"> when they observe behaviour of concern.</w:t>
      </w:r>
    </w:p>
    <w:p w14:paraId="1AD61B52"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Child Sexual Exploitation (CSE)</w:t>
      </w:r>
    </w:p>
    <w:p w14:paraId="1AD61B53" w14:textId="01726FA2"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CSE is a form of child abuse which involves children and young people receiving something in exchange for sexual activity.  Perpetrators of CSE are found in rural as well as urban areas and are not restricted to </w:t>
      </w:r>
      <w:r w:rsidR="009B3E6C" w:rsidRPr="00F26BE8">
        <w:rPr>
          <w:rFonts w:eastAsiaTheme="minorEastAsia" w:cs="Times New Roman"/>
          <w:lang w:eastAsia="en-US"/>
        </w:rPr>
        <w:t>ethnic</w:t>
      </w:r>
      <w:r w:rsidRPr="00F26BE8">
        <w:rPr>
          <w:rFonts w:eastAsiaTheme="minorEastAsia" w:cs="Times New Roman"/>
          <w:lang w:eastAsia="en-US"/>
        </w:rPr>
        <w:t xml:space="preserve"> groups.  It is important that staff are </w:t>
      </w:r>
      <w:r w:rsidRPr="00F26BE8">
        <w:rPr>
          <w:rFonts w:eastAsiaTheme="minorEastAsia" w:cs="Times New Roman"/>
          <w:lang w:eastAsia="en-US"/>
        </w:rPr>
        <w:lastRenderedPageBreak/>
        <w:t>aware of the risk factors and alert the Designated Safeguarding Lead if there are concerns.</w:t>
      </w:r>
    </w:p>
    <w:p w14:paraId="1AD61B54"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Key indicators of children and young people being sexually exploited can include:</w:t>
      </w:r>
    </w:p>
    <w:p w14:paraId="1AD61B55"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Going missing for periods of time or regularly coming home late.</w:t>
      </w:r>
    </w:p>
    <w:p w14:paraId="1AD61B56"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Regularly missing education or not taking part in education.</w:t>
      </w:r>
    </w:p>
    <w:p w14:paraId="1AD61B57"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Appearing with unexplained gifts or new possessions.</w:t>
      </w:r>
    </w:p>
    <w:p w14:paraId="1AD61B58"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Associating with other young people involved in exploitation.</w:t>
      </w:r>
    </w:p>
    <w:p w14:paraId="1AD61B59"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Having older boyfriends or girlfriends.</w:t>
      </w:r>
    </w:p>
    <w:p w14:paraId="1AD61B5A"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Suffering from sexually transmitted infections.</w:t>
      </w:r>
    </w:p>
    <w:p w14:paraId="1AD61B5B"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Mood swings or changes in emotional wellbeing.</w:t>
      </w:r>
    </w:p>
    <w:p w14:paraId="1AD61B5C"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Drug and alcohol misuse, and</w:t>
      </w:r>
    </w:p>
    <w:p w14:paraId="1AD61B5D" w14:textId="77777777"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Displaying inappropriate sexualised behaviour.</w:t>
      </w:r>
    </w:p>
    <w:p w14:paraId="1AD61B5E" w14:textId="77777777" w:rsidR="009302FA" w:rsidRPr="00ED4A4A" w:rsidRDefault="6466DE78" w:rsidP="6466DE78">
      <w:pPr>
        <w:spacing w:line="360" w:lineRule="auto"/>
        <w:jc w:val="both"/>
        <w:rPr>
          <w:rFonts w:cs="Times New Roman"/>
        </w:rPr>
      </w:pPr>
      <w:r w:rsidRPr="00F26BE8">
        <w:rPr>
          <w:rFonts w:eastAsiaTheme="minorEastAsia" w:cs="Times New Roman"/>
          <w:lang w:eastAsia="en-US"/>
        </w:rPr>
        <w:t>Practitioners should also be aware that many children and young people who are victims of sexual exploitation may not recognise themselves as such, but they should still be regarded as victims</w:t>
      </w:r>
      <w:r w:rsidRPr="00ED4A4A">
        <w:rPr>
          <w:rFonts w:eastAsiaTheme="minorEastAsia" w:cs="Times New Roman"/>
          <w:sz w:val="20"/>
          <w:szCs w:val="20"/>
          <w:lang w:eastAsia="en-US"/>
        </w:rPr>
        <w:t>.</w:t>
      </w:r>
    </w:p>
    <w:p w14:paraId="1AD61B5F" w14:textId="77777777"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Female Genital Mutilation (FGM)</w:t>
      </w:r>
    </w:p>
    <w:p w14:paraId="1AD61B60" w14:textId="77777777" w:rsidR="009302FA"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As all staff should be vigilant to the indicators of child sexual exploitation – the same is relevant for FGM.</w:t>
      </w:r>
    </w:p>
    <w:p w14:paraId="1AD61B61" w14:textId="77777777"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Section 5B of the 2003 FGM Act introduced a mandatory duty which requires practitioners and teachers in England and Wales to make a report to the police </w:t>
      </w:r>
      <w:proofErr w:type="gramStart"/>
      <w:r w:rsidRPr="00F26BE8">
        <w:rPr>
          <w:rFonts w:eastAsiaTheme="minorEastAsia" w:cs="Times New Roman"/>
          <w:lang w:eastAsia="en-US"/>
        </w:rPr>
        <w:t>where</w:t>
      </w:r>
      <w:proofErr w:type="gramEnd"/>
      <w:r w:rsidRPr="00F26BE8">
        <w:rPr>
          <w:rFonts w:eastAsiaTheme="minorEastAsia" w:cs="Times New Roman"/>
          <w:lang w:eastAsia="en-US"/>
        </w:rPr>
        <w:t>, in the course of their professional duties, they either:</w:t>
      </w:r>
    </w:p>
    <w:p w14:paraId="1AD61B62" w14:textId="77777777"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Are informed by a girl under 18 that an act of FGM has been carried out on her, or</w:t>
      </w:r>
    </w:p>
    <w:p w14:paraId="1AD61B63" w14:textId="77777777"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Observe physical signs which appear to show that an act of FGM has been carried out on a physical or mental health or for purposes connected with labour or birth.</w:t>
      </w:r>
    </w:p>
    <w:p w14:paraId="1AD61B64" w14:textId="77777777" w:rsidR="001941B1" w:rsidRDefault="001941B1" w:rsidP="00A53EEE">
      <w:pPr>
        <w:spacing w:line="360" w:lineRule="auto"/>
        <w:jc w:val="both"/>
        <w:rPr>
          <w:rFonts w:eastAsiaTheme="minorEastAsia" w:cs="Times New Roman"/>
          <w:lang w:eastAsia="en-US"/>
        </w:rPr>
      </w:pPr>
    </w:p>
    <w:p w14:paraId="1AD61B65" w14:textId="77777777" w:rsidR="00CD093A" w:rsidRPr="00CD093A" w:rsidRDefault="00CD093A" w:rsidP="6466DE78">
      <w:pPr>
        <w:spacing w:line="360" w:lineRule="auto"/>
        <w:jc w:val="both"/>
        <w:rPr>
          <w:rFonts w:eastAsiaTheme="minorEastAsia" w:cs="Times New Roman"/>
          <w:b/>
          <w:sz w:val="28"/>
          <w:szCs w:val="28"/>
          <w:lang w:eastAsia="en-US"/>
        </w:rPr>
      </w:pPr>
      <w:r w:rsidRPr="00CD093A">
        <w:rPr>
          <w:rFonts w:eastAsiaTheme="minorEastAsia" w:cs="Times New Roman"/>
          <w:b/>
          <w:sz w:val="28"/>
          <w:szCs w:val="28"/>
          <w:lang w:eastAsia="en-US"/>
        </w:rPr>
        <w:lastRenderedPageBreak/>
        <w:t xml:space="preserve">Other </w:t>
      </w:r>
      <w:r>
        <w:rPr>
          <w:rFonts w:eastAsiaTheme="minorEastAsia" w:cs="Times New Roman"/>
          <w:b/>
          <w:sz w:val="28"/>
          <w:szCs w:val="28"/>
          <w:lang w:eastAsia="en-US"/>
        </w:rPr>
        <w:t>S</w:t>
      </w:r>
      <w:r w:rsidRPr="00CD093A">
        <w:rPr>
          <w:rFonts w:eastAsiaTheme="minorEastAsia" w:cs="Times New Roman"/>
          <w:b/>
          <w:sz w:val="28"/>
          <w:szCs w:val="28"/>
          <w:lang w:eastAsia="en-US"/>
        </w:rPr>
        <w:t>afeguarding</w:t>
      </w:r>
    </w:p>
    <w:p w14:paraId="1AD61B66" w14:textId="008B254E"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We are also aware that some children and young people are affected by gang activity, multiple or organised abuse, through forced marriage or </w:t>
      </w:r>
      <w:r w:rsidR="001067C1" w:rsidRPr="00F26BE8">
        <w:rPr>
          <w:rFonts w:eastAsiaTheme="minorEastAsia" w:cs="Times New Roman"/>
          <w:lang w:eastAsia="en-US"/>
        </w:rPr>
        <w:t>honour-based</w:t>
      </w:r>
      <w:r w:rsidRPr="00F26BE8">
        <w:rPr>
          <w:rFonts w:eastAsiaTheme="minorEastAsia" w:cs="Times New Roman"/>
          <w:lang w:eastAsia="en-US"/>
        </w:rPr>
        <w:t xml:space="preserve"> violence or maybe victims of child trafficking.  While this may be less likely to affect young children in our care, we may become aware of any of these factors affecting older children and young people who we may </w:t>
      </w:r>
      <w:r w:rsidR="001067C1" w:rsidRPr="00F26BE8">
        <w:rPr>
          <w:rFonts w:eastAsiaTheme="minorEastAsia" w:cs="Times New Roman"/>
          <w:lang w:eastAsia="en-US"/>
        </w:rPr>
        <w:t>encounter</w:t>
      </w:r>
      <w:r w:rsidRPr="00F26BE8">
        <w:rPr>
          <w:rFonts w:eastAsiaTheme="minorEastAsia" w:cs="Times New Roman"/>
          <w:lang w:eastAsia="en-US"/>
        </w:rPr>
        <w:t>.</w:t>
      </w:r>
    </w:p>
    <w:p w14:paraId="1AD61B6D" w14:textId="136105F8" w:rsidR="00EE372C" w:rsidRPr="001067C1" w:rsidRDefault="6466DE78" w:rsidP="00EE372C">
      <w:pPr>
        <w:spacing w:line="360" w:lineRule="auto"/>
        <w:jc w:val="both"/>
        <w:rPr>
          <w:rFonts w:eastAsiaTheme="minorEastAsia" w:cs="Times New Roman"/>
          <w:lang w:eastAsia="en-US"/>
        </w:rPr>
      </w:pPr>
      <w:r w:rsidRPr="00F26BE8">
        <w:rPr>
          <w:rFonts w:eastAsiaTheme="minorEastAsia" w:cs="Times New Roman"/>
          <w:lang w:eastAsia="en-US"/>
        </w:rPr>
        <w:t>The Designated Safeguarding Lead must be kept notified of any disclosures, concerns and calls made to the police.  Recordings of disclosures/concerns and any subsequent conversations must be logged and given to the Designated Safeguarding Lead as with any other safeguarding/child protection issue.</w:t>
      </w:r>
    </w:p>
    <w:p w14:paraId="1AD61B6E" w14:textId="77777777" w:rsidR="009302FA" w:rsidRPr="00F26BE8" w:rsidRDefault="6466DE78" w:rsidP="00EE372C">
      <w:pPr>
        <w:spacing w:line="360" w:lineRule="auto"/>
        <w:jc w:val="both"/>
        <w:rPr>
          <w:rFonts w:eastAsiaTheme="minorEastAsia" w:cs="Times New Roman"/>
          <w:lang w:eastAsia="en-US"/>
        </w:rPr>
      </w:pPr>
      <w:r w:rsidRPr="00F26BE8">
        <w:rPr>
          <w:rFonts w:cs="Times New Roman"/>
          <w:lang w:eastAsia="en-US"/>
        </w:rPr>
        <w:t>Contact Information</w:t>
      </w:r>
    </w:p>
    <w:p w14:paraId="1AD61B6F" w14:textId="77777777"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Access and Response Team (ART)</w:t>
      </w:r>
      <w:r w:rsidRPr="00F26BE8">
        <w:rPr>
          <w:rFonts w:eastAsiaTheme="minorHAnsi" w:cs="Times New Roman"/>
          <w:lang w:eastAsia="en-US"/>
        </w:rPr>
        <w:br/>
      </w:r>
      <w:r w:rsidRPr="00F26BE8">
        <w:rPr>
          <w:rFonts w:eastAsiaTheme="minorEastAsia" w:cs="Times New Roman"/>
          <w:lang w:eastAsia="en-US"/>
        </w:rPr>
        <w:t>01454 866000</w:t>
      </w:r>
      <w:r w:rsidRPr="00F26BE8">
        <w:rPr>
          <w:rFonts w:eastAsiaTheme="minorHAnsi" w:cs="Times New Roman"/>
          <w:lang w:eastAsia="en-US"/>
        </w:rPr>
        <w:br/>
      </w:r>
      <w:hyperlink r:id="rId9" w:history="1">
        <w:r w:rsidRPr="00F26BE8">
          <w:rPr>
            <w:rFonts w:cs="Times New Roman"/>
            <w:color w:val="0070C0"/>
          </w:rPr>
          <w:t>accessandresponse@southglos.gov.uk</w:t>
        </w:r>
      </w:hyperlink>
    </w:p>
    <w:p w14:paraId="3EF54C71" w14:textId="5AD13E9D" w:rsidR="008C7E5D" w:rsidRPr="008C7E5D" w:rsidRDefault="00B01109" w:rsidP="008C7E5D">
      <w:pPr>
        <w:numPr>
          <w:ilvl w:val="1"/>
          <w:numId w:val="5"/>
        </w:numPr>
        <w:spacing w:line="240" w:lineRule="auto"/>
        <w:jc w:val="both"/>
        <w:rPr>
          <w:rFonts w:eastAsiaTheme="minorEastAsia" w:cs="Times New Roman"/>
          <w:color w:val="0070C0"/>
          <w:lang w:eastAsia="en-US"/>
        </w:rPr>
      </w:pPr>
      <w:r>
        <w:rPr>
          <w:rFonts w:eastAsiaTheme="minorEastAsia" w:cs="Times New Roman"/>
          <w:lang w:eastAsia="en-US"/>
        </w:rPr>
        <w:t>South Gloucestershire Children’s Partnership</w:t>
      </w:r>
      <w:r w:rsidR="00F16FE0">
        <w:rPr>
          <w:rFonts w:eastAsiaTheme="minorEastAsia" w:cs="Times New Roman"/>
          <w:lang w:eastAsia="en-US"/>
        </w:rPr>
        <w:t xml:space="preserve"> </w:t>
      </w:r>
      <w:r w:rsidR="008C7E5D" w:rsidRPr="008C7E5D">
        <w:rPr>
          <w:rFonts w:eastAsiaTheme="minorEastAsia" w:cs="Times New Roman"/>
          <w:color w:val="0070C0"/>
          <w:lang w:eastAsia="en-US"/>
        </w:rPr>
        <w:t>http//sites.southglos.gov.uk</w:t>
      </w:r>
      <w:r w:rsidR="00427626">
        <w:rPr>
          <w:rFonts w:eastAsiaTheme="minorEastAsia" w:cs="Times New Roman"/>
          <w:color w:val="0070C0"/>
          <w:lang w:eastAsia="en-US"/>
        </w:rPr>
        <w:t xml:space="preserve"> </w:t>
      </w:r>
    </w:p>
    <w:p w14:paraId="5EE593F8" w14:textId="2A7385F8" w:rsidR="00492CBB" w:rsidRPr="00CD5421" w:rsidRDefault="00492CBB" w:rsidP="6466DE78">
      <w:pPr>
        <w:numPr>
          <w:ilvl w:val="1"/>
          <w:numId w:val="5"/>
        </w:numPr>
        <w:spacing w:line="240" w:lineRule="auto"/>
        <w:jc w:val="both"/>
        <w:rPr>
          <w:rFonts w:cs="Times New Roman"/>
          <w:color w:val="0070C0"/>
        </w:rPr>
      </w:pPr>
      <w:r>
        <w:rPr>
          <w:rFonts w:eastAsiaTheme="minorEastAsia" w:cs="Times New Roman"/>
          <w:lang w:eastAsia="en-US"/>
        </w:rPr>
        <w:t>Early Help</w:t>
      </w:r>
      <w:r w:rsidR="00752A20">
        <w:rPr>
          <w:rFonts w:eastAsiaTheme="minorEastAsia" w:cs="Times New Roman"/>
          <w:lang w:eastAsia="en-US"/>
        </w:rPr>
        <w:t xml:space="preserve"> 0-25 </w:t>
      </w:r>
      <w:r w:rsidR="00CD5421">
        <w:rPr>
          <w:rFonts w:eastAsiaTheme="minorEastAsia" w:cs="Times New Roman"/>
          <w:lang w:eastAsia="en-US"/>
        </w:rPr>
        <w:t>service</w:t>
      </w:r>
      <w:r w:rsidR="00D12E4C">
        <w:rPr>
          <w:rFonts w:eastAsiaTheme="minorEastAsia" w:cs="Times New Roman"/>
          <w:lang w:eastAsia="en-US"/>
        </w:rPr>
        <w:t xml:space="preserve"> </w:t>
      </w:r>
      <w:r w:rsidR="00C23D54" w:rsidRPr="00437779">
        <w:rPr>
          <w:rFonts w:eastAsiaTheme="minorEastAsia" w:cs="Times New Roman"/>
          <w:color w:val="0070C0"/>
          <w:lang w:eastAsia="en-US"/>
        </w:rPr>
        <w:t>01</w:t>
      </w:r>
      <w:r w:rsidR="00C75D13" w:rsidRPr="00437779">
        <w:rPr>
          <w:rFonts w:eastAsiaTheme="minorEastAsia" w:cs="Times New Roman"/>
          <w:color w:val="0070C0"/>
          <w:lang w:eastAsia="en-US"/>
        </w:rPr>
        <w:t xml:space="preserve">454 868008 </w:t>
      </w:r>
      <w:r w:rsidR="00C75D13">
        <w:rPr>
          <w:rFonts w:eastAsiaTheme="minorEastAsia" w:cs="Times New Roman"/>
          <w:lang w:eastAsia="en-US"/>
        </w:rPr>
        <w:t xml:space="preserve">or </w:t>
      </w:r>
      <w:r w:rsidR="00C75D13" w:rsidRPr="00437779">
        <w:rPr>
          <w:rFonts w:eastAsiaTheme="minorEastAsia" w:cs="Times New Roman"/>
          <w:color w:val="0070C0"/>
          <w:lang w:eastAsia="en-US"/>
        </w:rPr>
        <w:t xml:space="preserve">01454 615165 </w:t>
      </w:r>
      <w:r w:rsidR="00C75D13">
        <w:rPr>
          <w:rFonts w:eastAsiaTheme="minorEastAsia" w:cs="Times New Roman"/>
          <w:lang w:eastAsia="en-US"/>
        </w:rPr>
        <w:t>out of hours</w:t>
      </w:r>
    </w:p>
    <w:p w14:paraId="1AD61B72" w14:textId="77777777" w:rsidR="009302FA"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Tina Wilson</w:t>
      </w:r>
      <w:r w:rsidRPr="00F26BE8">
        <w:rPr>
          <w:rFonts w:eastAsiaTheme="minorHAnsi" w:cs="Times New Roman"/>
          <w:lang w:eastAsia="en-US"/>
        </w:rPr>
        <w:br/>
      </w:r>
      <w:r w:rsidRPr="00F26BE8">
        <w:rPr>
          <w:rFonts w:eastAsiaTheme="minorEastAsia" w:cs="Times New Roman"/>
          <w:lang w:eastAsia="en-US"/>
        </w:rPr>
        <w:t>Local Authority Designated Officer (LADO)</w:t>
      </w:r>
      <w:r w:rsidRPr="00F26BE8">
        <w:rPr>
          <w:rFonts w:eastAsiaTheme="minorHAnsi" w:cs="Times New Roman"/>
          <w:lang w:eastAsia="en-US"/>
        </w:rPr>
        <w:br/>
      </w:r>
      <w:r w:rsidRPr="00F26BE8">
        <w:rPr>
          <w:rFonts w:eastAsiaTheme="minorEastAsia" w:cs="Times New Roman"/>
          <w:lang w:eastAsia="en-US"/>
        </w:rPr>
        <w:t>01454 868508</w:t>
      </w:r>
      <w:r w:rsidRPr="00F26BE8">
        <w:rPr>
          <w:rFonts w:eastAsiaTheme="minorHAnsi" w:cs="Times New Roman"/>
          <w:lang w:eastAsia="en-US"/>
        </w:rPr>
        <w:br/>
      </w:r>
      <w:hyperlink r:id="rId10" w:history="1">
        <w:r w:rsidRPr="00F26BE8">
          <w:rPr>
            <w:rFonts w:cs="Times New Roman"/>
            <w:color w:val="0070C0"/>
          </w:rPr>
          <w:t>Tina.Wilson@southglos.gov.uk</w:t>
        </w:r>
      </w:hyperlink>
    </w:p>
    <w:p w14:paraId="1C5F6051" w14:textId="77777777" w:rsidR="001036C1" w:rsidRDefault="001036C1" w:rsidP="001036C1">
      <w:pPr>
        <w:tabs>
          <w:tab w:val="left" w:pos="420"/>
          <w:tab w:val="left" w:pos="840"/>
        </w:tabs>
        <w:spacing w:line="240" w:lineRule="auto"/>
        <w:jc w:val="both"/>
        <w:rPr>
          <w:rFonts w:cs="Times New Roman"/>
          <w:color w:val="0070C0"/>
        </w:rPr>
      </w:pPr>
    </w:p>
    <w:p w14:paraId="2C643922" w14:textId="77777777" w:rsidR="00A20F86" w:rsidRDefault="00A20F86" w:rsidP="001036C1">
      <w:pPr>
        <w:pStyle w:val="Heading1"/>
        <w:rPr>
          <w:sz w:val="36"/>
          <w:szCs w:val="36"/>
        </w:rPr>
      </w:pPr>
    </w:p>
    <w:p w14:paraId="766B2116" w14:textId="77777777" w:rsidR="00A20F86" w:rsidRDefault="00A20F86" w:rsidP="001036C1">
      <w:pPr>
        <w:pStyle w:val="Heading1"/>
        <w:rPr>
          <w:sz w:val="36"/>
          <w:szCs w:val="36"/>
        </w:rPr>
      </w:pPr>
    </w:p>
    <w:p w14:paraId="0C09B19B" w14:textId="77777777" w:rsidR="00A20F86" w:rsidRDefault="00A20F86" w:rsidP="001036C1">
      <w:pPr>
        <w:pStyle w:val="Heading1"/>
        <w:rPr>
          <w:sz w:val="36"/>
          <w:szCs w:val="36"/>
        </w:rPr>
      </w:pPr>
    </w:p>
    <w:p w14:paraId="786C8EA5" w14:textId="77777777" w:rsidR="00A20F86" w:rsidRDefault="00A20F86" w:rsidP="001036C1">
      <w:pPr>
        <w:pStyle w:val="Heading1"/>
        <w:rPr>
          <w:sz w:val="36"/>
          <w:szCs w:val="36"/>
        </w:rPr>
      </w:pPr>
    </w:p>
    <w:p w14:paraId="31A8D8E7" w14:textId="77777777" w:rsidR="00A20F86" w:rsidRDefault="00A20F86" w:rsidP="001036C1">
      <w:pPr>
        <w:pStyle w:val="Heading1"/>
        <w:rPr>
          <w:sz w:val="36"/>
          <w:szCs w:val="36"/>
        </w:rPr>
      </w:pPr>
    </w:p>
    <w:p w14:paraId="2E71CF29" w14:textId="77A936D1" w:rsidR="001036C1" w:rsidRPr="00A20F86" w:rsidRDefault="001036C1" w:rsidP="001036C1">
      <w:pPr>
        <w:pStyle w:val="Heading1"/>
        <w:rPr>
          <w:color w:val="0070C0"/>
          <w:sz w:val="36"/>
          <w:szCs w:val="36"/>
        </w:rPr>
      </w:pPr>
      <w:r w:rsidRPr="00A20F86">
        <w:rPr>
          <w:color w:val="0070C0"/>
          <w:sz w:val="36"/>
          <w:szCs w:val="36"/>
        </w:rPr>
        <w:t>Adoption of Policy</w:t>
      </w:r>
    </w:p>
    <w:p w14:paraId="5F252A04" w14:textId="77777777" w:rsidR="001036C1" w:rsidRDefault="001036C1" w:rsidP="001036C1"/>
    <w:p w14:paraId="2FC9B84A" w14:textId="77777777" w:rsidR="001036C1" w:rsidRDefault="001036C1" w:rsidP="001036C1">
      <w:r>
        <w:t>This policy was adopted as follows:</w:t>
      </w:r>
    </w:p>
    <w:p w14:paraId="68AFCABE" w14:textId="77777777" w:rsidR="001036C1" w:rsidRDefault="001036C1" w:rsidP="001036C1">
      <w:r>
        <w:t xml:space="preserve">Meeting of Friends of </w:t>
      </w:r>
      <w:proofErr w:type="spellStart"/>
      <w:r>
        <w:t>Warmley</w:t>
      </w:r>
      <w:proofErr w:type="spellEnd"/>
      <w:r>
        <w:t xml:space="preserve"> Preschool</w:t>
      </w:r>
    </w:p>
    <w:p w14:paraId="3B01CF63" w14:textId="77777777" w:rsidR="001036C1" w:rsidRDefault="001036C1" w:rsidP="001036C1">
      <w:r>
        <w:t>Date Held________________________________________________________________</w:t>
      </w:r>
    </w:p>
    <w:p w14:paraId="4F7DE62D" w14:textId="77777777" w:rsidR="001036C1" w:rsidRDefault="001036C1" w:rsidP="001036C1">
      <w:r>
        <w:t>Date of review____________________________________________________________</w:t>
      </w:r>
    </w:p>
    <w:p w14:paraId="2BF424B1" w14:textId="77777777" w:rsidR="001036C1" w:rsidRDefault="001036C1" w:rsidP="001036C1">
      <w:r>
        <w:t>Signed on behalf of the management committee:</w:t>
      </w:r>
    </w:p>
    <w:p w14:paraId="503053B2" w14:textId="77777777" w:rsidR="001036C1" w:rsidRDefault="001036C1" w:rsidP="001036C1">
      <w:r>
        <w:t>Name of Signatory_________________________________________________________</w:t>
      </w:r>
    </w:p>
    <w:p w14:paraId="6907B2BF" w14:textId="6C814E85" w:rsidR="001036C1" w:rsidRDefault="001036C1" w:rsidP="001036C1">
      <w:r>
        <w:t>Signature____________________________________________________________</w:t>
      </w:r>
    </w:p>
    <w:p w14:paraId="6761367B" w14:textId="339F539D" w:rsidR="001036C1" w:rsidRDefault="001036C1" w:rsidP="001036C1">
      <w:r>
        <w:t>Role of Signatory__________________________________ Date ______________</w:t>
      </w:r>
    </w:p>
    <w:p w14:paraId="1773F882" w14:textId="77777777" w:rsidR="001036C1" w:rsidRDefault="001036C1" w:rsidP="001036C1">
      <w:pPr>
        <w:pStyle w:val="BodyText"/>
        <w:rPr>
          <w:rFonts w:ascii="Arial" w:eastAsiaTheme="minorHAnsi" w:hAnsi="Arial" w:cs="Arial"/>
          <w:b/>
          <w:i/>
          <w:kern w:val="0"/>
          <w:sz w:val="28"/>
          <w:szCs w:val="28"/>
          <w:lang w:eastAsia="en-US" w:bidi="ar-SA"/>
        </w:rPr>
      </w:pPr>
    </w:p>
    <w:p w14:paraId="3D743714" w14:textId="77777777" w:rsidR="001036C1" w:rsidRPr="00F26BE8" w:rsidRDefault="001036C1" w:rsidP="001036C1">
      <w:pPr>
        <w:tabs>
          <w:tab w:val="left" w:pos="420"/>
          <w:tab w:val="left" w:pos="840"/>
        </w:tabs>
        <w:spacing w:line="240" w:lineRule="auto"/>
        <w:jc w:val="both"/>
        <w:rPr>
          <w:rFonts w:cs="Times New Roman"/>
          <w:color w:val="0070C0"/>
        </w:rPr>
      </w:pPr>
    </w:p>
    <w:p w14:paraId="1765F179" w14:textId="77777777" w:rsidR="00BF2138" w:rsidRDefault="00BF2138" w:rsidP="00BF2138">
      <w:pPr>
        <w:pStyle w:val="Heading1"/>
        <w:rPr>
          <w:color w:val="0070C0"/>
          <w:sz w:val="36"/>
          <w:szCs w:val="36"/>
        </w:rPr>
      </w:pPr>
    </w:p>
    <w:p w14:paraId="7C10D508" w14:textId="77777777" w:rsidR="00BF2138" w:rsidRDefault="00BF2138" w:rsidP="00BF2138">
      <w:pPr>
        <w:pStyle w:val="Heading1"/>
        <w:rPr>
          <w:color w:val="0070C0"/>
          <w:sz w:val="36"/>
          <w:szCs w:val="36"/>
        </w:rPr>
      </w:pPr>
    </w:p>
    <w:p w14:paraId="4DBC570D" w14:textId="77777777" w:rsidR="00BF2138" w:rsidRDefault="00BF2138" w:rsidP="00BF2138">
      <w:pPr>
        <w:pStyle w:val="Heading1"/>
        <w:rPr>
          <w:color w:val="0070C0"/>
          <w:sz w:val="36"/>
          <w:szCs w:val="36"/>
        </w:rPr>
      </w:pPr>
    </w:p>
    <w:p w14:paraId="2180DE7E" w14:textId="77777777" w:rsidR="00BF2138" w:rsidRDefault="00BF2138" w:rsidP="00BF2138">
      <w:pPr>
        <w:pStyle w:val="Heading1"/>
        <w:rPr>
          <w:color w:val="0070C0"/>
          <w:sz w:val="36"/>
          <w:szCs w:val="36"/>
        </w:rPr>
      </w:pPr>
    </w:p>
    <w:p w14:paraId="3D5C8E69" w14:textId="77777777" w:rsidR="00BF2138" w:rsidRDefault="00BF2138" w:rsidP="00BF2138">
      <w:pPr>
        <w:pStyle w:val="Heading1"/>
        <w:rPr>
          <w:color w:val="0070C0"/>
          <w:sz w:val="36"/>
          <w:szCs w:val="36"/>
        </w:rPr>
      </w:pPr>
    </w:p>
    <w:p w14:paraId="1AD61B73" w14:textId="77777777" w:rsidR="009302FA" w:rsidRDefault="009302FA">
      <w:pPr>
        <w:spacing w:line="240" w:lineRule="auto"/>
        <w:jc w:val="both"/>
        <w:rPr>
          <w:rFonts w:cs="Times New Roman"/>
          <w:color w:val="0070C0"/>
        </w:rPr>
      </w:pPr>
    </w:p>
    <w:p w14:paraId="18EDB48B" w14:textId="77777777" w:rsidR="00BF2138" w:rsidRDefault="00BF2138">
      <w:pPr>
        <w:spacing w:line="240" w:lineRule="auto"/>
        <w:jc w:val="both"/>
        <w:rPr>
          <w:rFonts w:cs="Times New Roman"/>
          <w:color w:val="0070C0"/>
        </w:rPr>
      </w:pPr>
    </w:p>
    <w:p w14:paraId="4EED4A3D" w14:textId="77777777" w:rsidR="00BF2138" w:rsidRPr="00F26BE8" w:rsidRDefault="00BF2138">
      <w:pPr>
        <w:spacing w:line="240" w:lineRule="auto"/>
        <w:jc w:val="both"/>
        <w:rPr>
          <w:rFonts w:cs="Times New Roman"/>
          <w:color w:val="0070C0"/>
        </w:rPr>
      </w:pPr>
    </w:p>
    <w:sectPr w:rsidR="00BF2138" w:rsidRPr="00F26BE8" w:rsidSect="00BA5D5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8370" w14:textId="77777777" w:rsidR="00BA5D58" w:rsidRDefault="00BA5D58" w:rsidP="009302FA">
      <w:pPr>
        <w:spacing w:after="0" w:line="240" w:lineRule="auto"/>
      </w:pPr>
      <w:r>
        <w:separator/>
      </w:r>
    </w:p>
  </w:endnote>
  <w:endnote w:type="continuationSeparator" w:id="0">
    <w:p w14:paraId="72A10C6E" w14:textId="77777777" w:rsidR="00BA5D58" w:rsidRDefault="00BA5D58" w:rsidP="0093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0B86" w14:textId="77777777" w:rsidR="00C41113" w:rsidRDefault="00C41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B97" w14:textId="77777777" w:rsidR="009302FA" w:rsidRDefault="009302FA">
    <w:pPr>
      <w:pStyle w:val="Footer"/>
      <w:tabs>
        <w:tab w:val="clear" w:pos="4153"/>
        <w:tab w:val="clear" w:pos="8306"/>
        <w:tab w:val="center" w:pos="4513"/>
        <w:tab w:val="right" w:pos="9026"/>
      </w:tabs>
      <w:jc w:val="center"/>
      <w:rPr>
        <w:rFonts w:asciiTheme="minorHAnsi"/>
        <w:szCs w:val="20"/>
      </w:rPr>
    </w:pPr>
  </w:p>
  <w:p w14:paraId="1AD61B98" w14:textId="77777777" w:rsidR="009302FA" w:rsidRDefault="00E61365">
    <w:pPr>
      <w:pStyle w:val="Footer"/>
      <w:tabs>
        <w:tab w:val="clear" w:pos="4153"/>
        <w:tab w:val="clear" w:pos="8306"/>
        <w:tab w:val="center" w:pos="4513"/>
        <w:tab w:val="right" w:pos="9026"/>
      </w:tabs>
      <w:jc w:val="center"/>
      <w:rPr>
        <w:rFonts w:asciiTheme="minorHAnsi"/>
        <w:szCs w:val="20"/>
      </w:rPr>
    </w:pPr>
    <w:r>
      <w:rPr>
        <w:rFonts w:asciiTheme="minorHAnsi"/>
        <w:szCs w:val="20"/>
      </w:rPr>
      <w:t>Find us at</w:t>
    </w:r>
  </w:p>
  <w:p w14:paraId="1AD61B99" w14:textId="77777777" w:rsidR="009302FA" w:rsidRDefault="00E61365">
    <w:pPr>
      <w:pStyle w:val="Footer"/>
      <w:tabs>
        <w:tab w:val="clear" w:pos="4153"/>
        <w:tab w:val="clear" w:pos="8306"/>
        <w:tab w:val="center" w:pos="4513"/>
        <w:tab w:val="right" w:pos="9026"/>
      </w:tabs>
      <w:jc w:val="center"/>
      <w:rPr>
        <w:rFonts w:asciiTheme="minorHAnsi"/>
        <w:color w:val="44546A" w:themeColor="text2"/>
        <w:szCs w:val="20"/>
      </w:rPr>
    </w:pPr>
    <w:r>
      <w:rPr>
        <w:rFonts w:asciiTheme="minorHAnsi"/>
        <w:color w:val="44546A" w:themeColor="text2"/>
        <w:szCs w:val="20"/>
      </w:rPr>
      <w:t>http://www.warmleypreschool.co.uk</w:t>
    </w:r>
  </w:p>
  <w:p w14:paraId="1AD61B9A" w14:textId="77777777" w:rsidR="009302FA" w:rsidRDefault="009302FA">
    <w:pPr>
      <w:pStyle w:val="Footer"/>
      <w:rPr>
        <w:rFonts w:asci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CBD" w14:textId="77777777" w:rsidR="00C41113" w:rsidRDefault="00C4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4358" w14:textId="77777777" w:rsidR="00BA5D58" w:rsidRDefault="00BA5D58" w:rsidP="009302FA">
      <w:pPr>
        <w:spacing w:after="0" w:line="240" w:lineRule="auto"/>
      </w:pPr>
      <w:r>
        <w:separator/>
      </w:r>
    </w:p>
  </w:footnote>
  <w:footnote w:type="continuationSeparator" w:id="0">
    <w:p w14:paraId="69849AEF" w14:textId="77777777" w:rsidR="00BA5D58" w:rsidRDefault="00BA5D58" w:rsidP="0093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3233" w14:textId="77777777" w:rsidR="00C41113" w:rsidRDefault="00C4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B96" w14:textId="77777777" w:rsidR="009302FA" w:rsidRDefault="0093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9302FA" w14:paraId="1AD61B9D" w14:textId="77777777">
      <w:tc>
        <w:tcPr>
          <w:tcW w:w="2660" w:type="dxa"/>
          <w:vMerge w:val="restart"/>
        </w:tcPr>
        <w:p w14:paraId="1AD61B9B" w14:textId="151556F5" w:rsidR="009302FA" w:rsidRDefault="00C41113">
          <w:pPr>
            <w:jc w:val="right"/>
            <w:rPr>
              <w:rFonts w:asciiTheme="minorHAnsi" w:eastAsiaTheme="minorEastAsia" w:hAnsiTheme="minorEastAsia" w:cstheme="minorEastAsia"/>
              <w:b/>
              <w:color w:val="FF6699"/>
              <w:sz w:val="28"/>
            </w:rPr>
          </w:pPr>
          <w:r>
            <w:rPr>
              <w:rFonts w:asciiTheme="minorHAnsi" w:eastAsiaTheme="minorEastAsia" w:hAnsiTheme="minorEastAsia" w:cstheme="minorEastAsia"/>
              <w:b/>
              <w:noProof/>
              <w:color w:val="FF6699"/>
              <w:sz w:val="28"/>
            </w:rPr>
            <w:drawing>
              <wp:inline distT="0" distB="0" distL="0" distR="0" wp14:anchorId="6EB5A674" wp14:editId="33B10866">
                <wp:extent cx="1551940" cy="1163320"/>
                <wp:effectExtent l="0" t="0" r="0" b="0"/>
                <wp:docPr id="1" name="Picture 1"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1AD61B9C" w14:textId="77777777" w:rsidR="009302FA" w:rsidRDefault="00E61365">
          <w:pPr>
            <w:jc w:val="center"/>
            <w:rPr>
              <w:rFonts w:asciiTheme="minorHAnsi" w:eastAsiaTheme="minorEastAsia" w:hAnsiTheme="minorEastAsia" w:cstheme="minorEastAsia"/>
              <w:b/>
              <w:color w:val="2E74B5" w:themeColor="accent1" w:themeShade="BF"/>
              <w:sz w:val="36"/>
              <w:szCs w:val="20"/>
            </w:rPr>
          </w:pPr>
          <w:r>
            <w:rPr>
              <w:rFonts w:asciiTheme="minorHAnsi" w:eastAsiaTheme="minorEastAsia" w:hAnsiTheme="minorEastAsia" w:cstheme="minorEastAsia" w:hint="eastAsia"/>
              <w:b/>
              <w:color w:val="FF6699"/>
              <w:sz w:val="36"/>
            </w:rPr>
            <w:t xml:space="preserve">Friends of </w:t>
          </w:r>
          <w:proofErr w:type="spellStart"/>
          <w:r>
            <w:rPr>
              <w:rFonts w:asciiTheme="minorHAnsi" w:eastAsiaTheme="minorEastAsia" w:hAnsiTheme="minorEastAsia" w:cstheme="minorEastAsia" w:hint="eastAsia"/>
              <w:b/>
              <w:color w:val="2E74B5" w:themeColor="accent1" w:themeShade="BF"/>
              <w:sz w:val="36"/>
            </w:rPr>
            <w:t>Warmley</w:t>
          </w:r>
          <w:proofErr w:type="spellEnd"/>
          <w:r>
            <w:rPr>
              <w:rFonts w:asciiTheme="minorHAnsi" w:eastAsiaTheme="minorEastAsia" w:hAnsiTheme="minorEastAsia" w:cstheme="minorEastAsia" w:hint="eastAsia"/>
              <w:b/>
              <w:color w:val="2E74B5" w:themeColor="accent1" w:themeShade="BF"/>
              <w:sz w:val="36"/>
            </w:rPr>
            <w:t xml:space="preserve"> Preschool</w:t>
          </w:r>
        </w:p>
      </w:tc>
    </w:tr>
    <w:tr w:rsidR="009302FA" w14:paraId="1AD61BA0" w14:textId="77777777">
      <w:tc>
        <w:tcPr>
          <w:tcW w:w="2660" w:type="dxa"/>
          <w:vMerge/>
        </w:tcPr>
        <w:p w14:paraId="1AD61B9E"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9F" w14:textId="77777777"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 xml:space="preserve">20 Deanery Road, </w:t>
          </w:r>
          <w:proofErr w:type="spellStart"/>
          <w:r>
            <w:rPr>
              <w:rFonts w:asciiTheme="minorHAnsi" w:eastAsiaTheme="minorEastAsia" w:hAnsiTheme="minorEastAsia" w:cstheme="minorEastAsia" w:hint="eastAsia"/>
              <w:bCs/>
              <w:szCs w:val="20"/>
            </w:rPr>
            <w:t>Warmley</w:t>
          </w:r>
          <w:proofErr w:type="spellEnd"/>
          <w:r>
            <w:rPr>
              <w:rFonts w:asciiTheme="minorHAnsi" w:eastAsiaTheme="minorEastAsia" w:hAnsiTheme="minorEastAsia" w:cstheme="minorEastAsia" w:hint="eastAsia"/>
              <w:b/>
              <w:bCs/>
              <w:szCs w:val="20"/>
            </w:rPr>
            <w:t xml:space="preserve">, </w:t>
          </w:r>
          <w:r>
            <w:rPr>
              <w:rFonts w:asciiTheme="minorHAnsi" w:eastAsiaTheme="minorEastAsia" w:hAnsiTheme="minorEastAsia" w:cstheme="minorEastAsia" w:hint="eastAsia"/>
              <w:szCs w:val="20"/>
            </w:rPr>
            <w:t>Bristol, BS15 9JB</w:t>
          </w:r>
        </w:p>
      </w:tc>
    </w:tr>
    <w:tr w:rsidR="009302FA" w14:paraId="1AD61BA4" w14:textId="77777777">
      <w:tc>
        <w:tcPr>
          <w:tcW w:w="2660" w:type="dxa"/>
          <w:vMerge/>
        </w:tcPr>
        <w:p w14:paraId="1AD61BA1"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A2" w14:textId="77777777"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Tel: 07951 309201</w:t>
          </w:r>
        </w:p>
        <w:p w14:paraId="1AD61BA3" w14:textId="77777777"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service@warmleypreschool.co.uk</w:t>
          </w:r>
        </w:p>
      </w:tc>
    </w:tr>
    <w:tr w:rsidR="009302FA" w14:paraId="1AD61BA7" w14:textId="77777777">
      <w:tc>
        <w:tcPr>
          <w:tcW w:w="2660" w:type="dxa"/>
          <w:vMerge/>
        </w:tcPr>
        <w:p w14:paraId="1AD61BA5" w14:textId="77777777" w:rsidR="009302FA" w:rsidRDefault="009302FA">
          <w:pPr>
            <w:jc w:val="right"/>
            <w:rPr>
              <w:rFonts w:asciiTheme="minorHAnsi" w:eastAsiaTheme="minorEastAsia" w:hAnsiTheme="minorEastAsia" w:cstheme="minorEastAsia"/>
              <w:sz w:val="18"/>
              <w:szCs w:val="20"/>
            </w:rPr>
          </w:pPr>
        </w:p>
      </w:tc>
      <w:tc>
        <w:tcPr>
          <w:tcW w:w="5436" w:type="dxa"/>
        </w:tcPr>
        <w:p w14:paraId="1AD61BA6" w14:textId="77777777"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Charity No: 1013700</w:t>
          </w:r>
        </w:p>
      </w:tc>
    </w:tr>
    <w:tr w:rsidR="009302FA" w14:paraId="1AD61BA9" w14:textId="77777777">
      <w:trPr>
        <w:gridAfter w:val="1"/>
        <w:wAfter w:w="5436" w:type="dxa"/>
        <w:trHeight w:val="220"/>
      </w:trPr>
      <w:tc>
        <w:tcPr>
          <w:tcW w:w="2660" w:type="dxa"/>
          <w:vMerge/>
        </w:tcPr>
        <w:p w14:paraId="1AD61BA8" w14:textId="77777777" w:rsidR="009302FA" w:rsidRDefault="009302FA">
          <w:pPr>
            <w:jc w:val="right"/>
            <w:rPr>
              <w:rFonts w:asciiTheme="minorHAnsi" w:eastAsiaTheme="minorEastAsia" w:hAnsiTheme="minorEastAsia" w:cstheme="minorEastAsia"/>
              <w:sz w:val="18"/>
              <w:szCs w:val="20"/>
            </w:rPr>
          </w:pPr>
        </w:p>
      </w:tc>
    </w:tr>
  </w:tbl>
  <w:p w14:paraId="1AD61BAA" w14:textId="77777777" w:rsidR="009302FA" w:rsidRDefault="0093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9989E"/>
    <w:multiLevelType w:val="multilevel"/>
    <w:tmpl w:val="8639989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B068FC60"/>
    <w:multiLevelType w:val="multilevel"/>
    <w:tmpl w:val="B068FC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BBB3C05C"/>
    <w:multiLevelType w:val="singleLevel"/>
    <w:tmpl w:val="BBB3C05C"/>
    <w:lvl w:ilvl="0">
      <w:start w:val="1"/>
      <w:numFmt w:val="decimal"/>
      <w:lvlText w:val="%1."/>
      <w:lvlJc w:val="left"/>
      <w:pPr>
        <w:tabs>
          <w:tab w:val="left" w:pos="425"/>
        </w:tabs>
        <w:ind w:left="425" w:hanging="425"/>
      </w:pPr>
      <w:rPr>
        <w:rFonts w:hint="default"/>
      </w:rPr>
    </w:lvl>
  </w:abstractNum>
  <w:abstractNum w:abstractNumId="3" w15:restartNumberingAfterBreak="0">
    <w:nsid w:val="E3E603F9"/>
    <w:multiLevelType w:val="multilevel"/>
    <w:tmpl w:val="E3E603F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736AB9"/>
    <w:multiLevelType w:val="hybridMultilevel"/>
    <w:tmpl w:val="BA84EBA0"/>
    <w:lvl w:ilvl="0" w:tplc="0809000F">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5" w15:restartNumberingAfterBreak="0">
    <w:nsid w:val="1EC5A69C"/>
    <w:multiLevelType w:val="multilevel"/>
    <w:tmpl w:val="1EC5A69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201021871">
    <w:abstractNumId w:val="0"/>
  </w:num>
  <w:num w:numId="2" w16cid:durableId="1409308665">
    <w:abstractNumId w:val="3"/>
  </w:num>
  <w:num w:numId="3" w16cid:durableId="611473066">
    <w:abstractNumId w:val="2"/>
  </w:num>
  <w:num w:numId="4" w16cid:durableId="1938100298">
    <w:abstractNumId w:val="1"/>
  </w:num>
  <w:num w:numId="5" w16cid:durableId="1370297160">
    <w:abstractNumId w:val="5"/>
  </w:num>
  <w:num w:numId="6" w16cid:durableId="2054383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0F42CD8"/>
    <w:rsid w:val="00013D55"/>
    <w:rsid w:val="00036F71"/>
    <w:rsid w:val="000B0C1E"/>
    <w:rsid w:val="000D6AE4"/>
    <w:rsid w:val="001036C1"/>
    <w:rsid w:val="001067C1"/>
    <w:rsid w:val="001201B5"/>
    <w:rsid w:val="00122940"/>
    <w:rsid w:val="00163376"/>
    <w:rsid w:val="001941B1"/>
    <w:rsid w:val="00206B2A"/>
    <w:rsid w:val="00231753"/>
    <w:rsid w:val="00381513"/>
    <w:rsid w:val="00405029"/>
    <w:rsid w:val="00427626"/>
    <w:rsid w:val="0042796E"/>
    <w:rsid w:val="00437779"/>
    <w:rsid w:val="00492CBB"/>
    <w:rsid w:val="004E079A"/>
    <w:rsid w:val="004E28FF"/>
    <w:rsid w:val="004E4664"/>
    <w:rsid w:val="005267F2"/>
    <w:rsid w:val="00566F4F"/>
    <w:rsid w:val="005B6B14"/>
    <w:rsid w:val="005C0AF7"/>
    <w:rsid w:val="00642990"/>
    <w:rsid w:val="00646C27"/>
    <w:rsid w:val="006D5027"/>
    <w:rsid w:val="006E2068"/>
    <w:rsid w:val="00704944"/>
    <w:rsid w:val="00715A20"/>
    <w:rsid w:val="00752A20"/>
    <w:rsid w:val="00772342"/>
    <w:rsid w:val="007732C3"/>
    <w:rsid w:val="0077540A"/>
    <w:rsid w:val="00785C24"/>
    <w:rsid w:val="007C1844"/>
    <w:rsid w:val="007D2A46"/>
    <w:rsid w:val="007E46C2"/>
    <w:rsid w:val="00810060"/>
    <w:rsid w:val="00871E80"/>
    <w:rsid w:val="00892D4A"/>
    <w:rsid w:val="008C7E5D"/>
    <w:rsid w:val="008E78CE"/>
    <w:rsid w:val="009302FA"/>
    <w:rsid w:val="00975B2C"/>
    <w:rsid w:val="009B14C3"/>
    <w:rsid w:val="009B3E6C"/>
    <w:rsid w:val="009F13BF"/>
    <w:rsid w:val="00A20F86"/>
    <w:rsid w:val="00A53EEE"/>
    <w:rsid w:val="00A61114"/>
    <w:rsid w:val="00A70982"/>
    <w:rsid w:val="00AF6C02"/>
    <w:rsid w:val="00B01109"/>
    <w:rsid w:val="00B16E33"/>
    <w:rsid w:val="00BA5D58"/>
    <w:rsid w:val="00BC4764"/>
    <w:rsid w:val="00BC503A"/>
    <w:rsid w:val="00BF2138"/>
    <w:rsid w:val="00C0373B"/>
    <w:rsid w:val="00C23D54"/>
    <w:rsid w:val="00C41113"/>
    <w:rsid w:val="00C41AA9"/>
    <w:rsid w:val="00C73904"/>
    <w:rsid w:val="00C75D13"/>
    <w:rsid w:val="00CD093A"/>
    <w:rsid w:val="00CD5421"/>
    <w:rsid w:val="00CF0F8C"/>
    <w:rsid w:val="00D12E4C"/>
    <w:rsid w:val="00D50834"/>
    <w:rsid w:val="00D82234"/>
    <w:rsid w:val="00DE35FD"/>
    <w:rsid w:val="00DF0CA4"/>
    <w:rsid w:val="00E24A9D"/>
    <w:rsid w:val="00E45731"/>
    <w:rsid w:val="00E61365"/>
    <w:rsid w:val="00ED4A4A"/>
    <w:rsid w:val="00EE372C"/>
    <w:rsid w:val="00EF2198"/>
    <w:rsid w:val="00F11C05"/>
    <w:rsid w:val="00F16FE0"/>
    <w:rsid w:val="00F26BE8"/>
    <w:rsid w:val="00F72C18"/>
    <w:rsid w:val="00FC5DD1"/>
    <w:rsid w:val="00FF5EBF"/>
    <w:rsid w:val="15CF4853"/>
    <w:rsid w:val="20175F67"/>
    <w:rsid w:val="3475043A"/>
    <w:rsid w:val="3DEA7DE6"/>
    <w:rsid w:val="51603BEA"/>
    <w:rsid w:val="60F42CD8"/>
    <w:rsid w:val="6466DE78"/>
    <w:rsid w:val="64BC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D61AE9"/>
  <w15:docId w15:val="{8D7098A4-1012-46E0-A67D-EC4FD88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2FA"/>
    <w:pPr>
      <w:suppressAutoHyphens/>
    </w:pPr>
    <w:rPr>
      <w:rFonts w:ascii="Times New Roman" w:eastAsia="Times New Roman" w:hAnsi="Times New Roman" w:cs="Calibri"/>
      <w:sz w:val="24"/>
      <w:szCs w:val="24"/>
      <w:lang w:eastAsia="ar-SA"/>
    </w:rPr>
  </w:style>
  <w:style w:type="paragraph" w:styleId="Heading1">
    <w:name w:val="heading 1"/>
    <w:basedOn w:val="Normal"/>
    <w:next w:val="Normal"/>
    <w:uiPriority w:val="9"/>
    <w:qFormat/>
    <w:rsid w:val="009302FA"/>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qFormat/>
    <w:rsid w:val="009302FA"/>
    <w:pPr>
      <w:spacing w:before="360" w:after="120"/>
      <w:outlineLvl w:val="1"/>
    </w:pPr>
    <w:rPr>
      <w:color w:val="2E74B5" w:themeColor="accent1" w:themeShade="BF"/>
      <w:sz w:val="36"/>
    </w:rPr>
  </w:style>
  <w:style w:type="paragraph" w:styleId="Heading3">
    <w:name w:val="heading 3"/>
    <w:basedOn w:val="Heading2"/>
    <w:next w:val="Normal"/>
    <w:uiPriority w:val="9"/>
    <w:unhideWhenUsed/>
    <w:qFormat/>
    <w:rsid w:val="009302FA"/>
    <w:pPr>
      <w:outlineLvl w:val="2"/>
    </w:pPr>
    <w:rPr>
      <w:i/>
      <w:color w:val="auto"/>
    </w:rPr>
  </w:style>
  <w:style w:type="paragraph" w:styleId="Heading4">
    <w:name w:val="heading 4"/>
    <w:basedOn w:val="Normal"/>
    <w:next w:val="Normal"/>
    <w:unhideWhenUsed/>
    <w:qFormat/>
    <w:rsid w:val="009302FA"/>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02FA"/>
    <w:pPr>
      <w:widowControl w:val="0"/>
      <w:spacing w:after="120" w:line="240" w:lineRule="auto"/>
    </w:pPr>
    <w:rPr>
      <w:rFonts w:eastAsia="SimSun" w:cs="Mangal"/>
      <w:kern w:val="1"/>
      <w:lang w:eastAsia="hi-IN" w:bidi="hi-IN"/>
    </w:rPr>
  </w:style>
  <w:style w:type="paragraph" w:styleId="BalloonText">
    <w:name w:val="Balloon Text"/>
    <w:basedOn w:val="Normal"/>
    <w:qFormat/>
    <w:rsid w:val="009302FA"/>
    <w:rPr>
      <w:rFonts w:ascii="Tahoma" w:hAnsi="Tahoma" w:cs="Tahoma"/>
      <w:sz w:val="16"/>
      <w:szCs w:val="16"/>
    </w:rPr>
  </w:style>
  <w:style w:type="paragraph" w:styleId="Footer">
    <w:name w:val="footer"/>
    <w:basedOn w:val="Normal"/>
    <w:qFormat/>
    <w:rsid w:val="009302FA"/>
    <w:pPr>
      <w:tabs>
        <w:tab w:val="center" w:pos="4153"/>
        <w:tab w:val="right" w:pos="8306"/>
      </w:tabs>
      <w:snapToGrid w:val="0"/>
    </w:pPr>
    <w:rPr>
      <w:sz w:val="18"/>
      <w:szCs w:val="18"/>
    </w:rPr>
  </w:style>
  <w:style w:type="paragraph" w:styleId="Header">
    <w:name w:val="header"/>
    <w:basedOn w:val="Normal"/>
    <w:qFormat/>
    <w:rsid w:val="009302FA"/>
    <w:pPr>
      <w:tabs>
        <w:tab w:val="center" w:pos="4153"/>
        <w:tab w:val="right" w:pos="8306"/>
      </w:tabs>
      <w:snapToGrid w:val="0"/>
    </w:pPr>
    <w:rPr>
      <w:sz w:val="18"/>
      <w:szCs w:val="18"/>
    </w:rPr>
  </w:style>
  <w:style w:type="character" w:styleId="Hyperlink">
    <w:name w:val="Hyperlink"/>
    <w:basedOn w:val="DefaultParagraphFont"/>
    <w:qFormat/>
    <w:rsid w:val="009302FA"/>
    <w:rPr>
      <w:color w:val="0000FF"/>
      <w:u w:val="single"/>
    </w:rPr>
  </w:style>
  <w:style w:type="table" w:styleId="TableGrid">
    <w:name w:val="Table Grid"/>
    <w:basedOn w:val="TableNormal"/>
    <w:uiPriority w:val="59"/>
    <w:qFormat/>
    <w:rsid w:val="0093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02FA"/>
    <w:pPr>
      <w:ind w:left="720"/>
    </w:pPr>
  </w:style>
  <w:style w:type="character" w:styleId="UnresolvedMention">
    <w:name w:val="Unresolved Mention"/>
    <w:basedOn w:val="DefaultParagraphFont"/>
    <w:uiPriority w:val="99"/>
    <w:semiHidden/>
    <w:unhideWhenUsed/>
    <w:rsid w:val="004E4664"/>
    <w:rPr>
      <w:color w:val="605E5C"/>
      <w:shd w:val="clear" w:color="auto" w:fill="E1DFDD"/>
    </w:rPr>
  </w:style>
  <w:style w:type="character" w:customStyle="1" w:styleId="BodyTextChar">
    <w:name w:val="Body Text Char"/>
    <w:basedOn w:val="DefaultParagraphFont"/>
    <w:link w:val="BodyText"/>
    <w:rsid w:val="009B14C3"/>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994">
      <w:bodyDiv w:val="1"/>
      <w:marLeft w:val="0"/>
      <w:marRight w:val="0"/>
      <w:marTop w:val="0"/>
      <w:marBottom w:val="0"/>
      <w:divBdr>
        <w:top w:val="none" w:sz="0" w:space="0" w:color="auto"/>
        <w:left w:val="none" w:sz="0" w:space="0" w:color="auto"/>
        <w:bottom w:val="none" w:sz="0" w:space="0" w:color="auto"/>
        <w:right w:val="none" w:sz="0" w:space="0" w:color="auto"/>
      </w:divBdr>
    </w:div>
    <w:div w:id="76908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ina.Wilson@southglos.gov.uk" TargetMode="External"/><Relationship Id="rId4" Type="http://schemas.openxmlformats.org/officeDocument/2006/relationships/settings" Target="settings.xml"/><Relationship Id="rId9" Type="http://schemas.openxmlformats.org/officeDocument/2006/relationships/hyperlink" Target="mailto:accessandresponse@southglos.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Ange Maddocks</cp:lastModifiedBy>
  <cp:revision>48</cp:revision>
  <cp:lastPrinted>2020-08-14T11:32:00Z</cp:lastPrinted>
  <dcterms:created xsi:type="dcterms:W3CDTF">2024-03-21T11:56:00Z</dcterms:created>
  <dcterms:modified xsi:type="dcterms:W3CDTF">2024-03-27T12:54:00Z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