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ECC6" w14:textId="77777777" w:rsidR="005D34CE" w:rsidRPr="0056785D" w:rsidRDefault="009D27DD" w:rsidP="005D34CE">
      <w:pPr>
        <w:spacing w:line="360" w:lineRule="auto"/>
        <w:rPr>
          <w:rFonts w:ascii="Arial" w:hAnsi="Arial" w:cs="Arial"/>
          <w:b/>
          <w:sz w:val="20"/>
          <w:szCs w:val="20"/>
        </w:rPr>
      </w:pPr>
      <w:r>
        <w:rPr>
          <w:rFonts w:ascii="Tahoma" w:hAnsi="Tahoma" w:cs="Tahoma"/>
          <w:b/>
          <w:color w:val="0070C0"/>
          <w:sz w:val="36"/>
          <w:szCs w:val="36"/>
        </w:rPr>
        <w:t xml:space="preserve">Employment and Staffing </w:t>
      </w:r>
      <w:r>
        <w:rPr>
          <w:rFonts w:ascii="Tahoma" w:hAnsi="Tahoma" w:cs="Tahoma"/>
          <w:b/>
          <w:color w:val="0070C0"/>
        </w:rPr>
        <w:t xml:space="preserve">(including vetting, contingency plans, </w:t>
      </w:r>
      <w:proofErr w:type="gramStart"/>
      <w:r>
        <w:rPr>
          <w:rFonts w:ascii="Tahoma" w:hAnsi="Tahoma" w:cs="Tahoma"/>
          <w:b/>
          <w:color w:val="0070C0"/>
        </w:rPr>
        <w:t>training</w:t>
      </w:r>
      <w:proofErr w:type="gramEnd"/>
      <w:r>
        <w:rPr>
          <w:rFonts w:ascii="Tahoma" w:hAnsi="Tahoma" w:cs="Tahoma"/>
          <w:b/>
          <w:color w:val="0070C0"/>
        </w:rPr>
        <w:t xml:space="preserve"> and development)</w:t>
      </w:r>
    </w:p>
    <w:p w14:paraId="34F8ECC7" w14:textId="77777777" w:rsidR="005D34CE" w:rsidRPr="009D27DD" w:rsidRDefault="005D34CE" w:rsidP="005D34CE">
      <w:pPr>
        <w:spacing w:line="360" w:lineRule="auto"/>
        <w:rPr>
          <w:rFonts w:ascii="Tahoma" w:hAnsi="Tahoma" w:cs="Tahoma"/>
          <w:b/>
          <w:i/>
          <w:sz w:val="36"/>
          <w:szCs w:val="36"/>
        </w:rPr>
      </w:pPr>
      <w:r w:rsidRPr="009D27DD">
        <w:rPr>
          <w:rFonts w:ascii="Tahoma" w:hAnsi="Tahoma" w:cs="Tahoma"/>
          <w:b/>
          <w:i/>
          <w:sz w:val="36"/>
          <w:szCs w:val="36"/>
        </w:rPr>
        <w:t>Policy statement</w:t>
      </w:r>
    </w:p>
    <w:p w14:paraId="34F8ECC8" w14:textId="45A8894B" w:rsidR="005D34CE" w:rsidRPr="0056785D" w:rsidRDefault="005D34CE" w:rsidP="005D34CE">
      <w:pPr>
        <w:spacing w:line="360" w:lineRule="auto"/>
        <w:rPr>
          <w:rFonts w:ascii="Arial" w:hAnsi="Arial" w:cs="Arial"/>
          <w:sz w:val="20"/>
          <w:szCs w:val="20"/>
        </w:rPr>
      </w:pPr>
      <w:r w:rsidRPr="0056785D">
        <w:rPr>
          <w:rFonts w:ascii="Arial" w:hAnsi="Arial" w:cs="Arial"/>
          <w:sz w:val="20"/>
          <w:szCs w:val="20"/>
        </w:rPr>
        <w:t xml:space="preserve">We provide a staffing ratio in line with the Welfare requirements of the Early Years Foundation Stage to ensure that children have sufficient individual attention and to guarantee care and education of a high quality.  Our staff are appropriately </w:t>
      </w:r>
      <w:r w:rsidR="0042026B" w:rsidRPr="0056785D">
        <w:rPr>
          <w:rFonts w:ascii="Arial" w:hAnsi="Arial" w:cs="Arial"/>
          <w:sz w:val="20"/>
          <w:szCs w:val="20"/>
        </w:rPr>
        <w:t>qualified,</w:t>
      </w:r>
      <w:r w:rsidRPr="0056785D">
        <w:rPr>
          <w:rFonts w:ascii="Arial" w:hAnsi="Arial" w:cs="Arial"/>
          <w:sz w:val="20"/>
          <w:szCs w:val="20"/>
        </w:rPr>
        <w:t xml:space="preserve"> and we carry out checks for criminal and other records through the </w:t>
      </w:r>
      <w:r>
        <w:rPr>
          <w:rFonts w:ascii="Arial" w:hAnsi="Arial" w:cs="Arial"/>
          <w:sz w:val="20"/>
          <w:szCs w:val="20"/>
        </w:rPr>
        <w:t>Disclosure Barring Service</w:t>
      </w:r>
      <w:r w:rsidRPr="0056785D">
        <w:rPr>
          <w:rFonts w:ascii="Arial" w:hAnsi="Arial" w:cs="Arial"/>
          <w:sz w:val="20"/>
          <w:szCs w:val="20"/>
        </w:rPr>
        <w:t xml:space="preserve"> in accordance with statutory requirements.</w:t>
      </w:r>
    </w:p>
    <w:p w14:paraId="34F8ECC9" w14:textId="77777777" w:rsidR="005D34CE" w:rsidRPr="004D3FC7" w:rsidRDefault="005D34CE" w:rsidP="005D34CE">
      <w:pPr>
        <w:spacing w:line="360" w:lineRule="auto"/>
        <w:rPr>
          <w:rFonts w:ascii="Tahoma" w:hAnsi="Tahoma" w:cs="Tahoma"/>
          <w:b/>
          <w:i/>
          <w:sz w:val="36"/>
          <w:szCs w:val="36"/>
        </w:rPr>
      </w:pPr>
      <w:r w:rsidRPr="004D3FC7">
        <w:rPr>
          <w:rFonts w:ascii="Tahoma" w:hAnsi="Tahoma" w:cs="Tahoma"/>
          <w:b/>
          <w:i/>
          <w:sz w:val="36"/>
          <w:szCs w:val="36"/>
        </w:rPr>
        <w:t>Procedures</w:t>
      </w:r>
    </w:p>
    <w:p w14:paraId="34F8ECCA" w14:textId="77777777" w:rsidR="005D34CE" w:rsidRPr="0056785D" w:rsidRDefault="005D34CE" w:rsidP="005D34CE">
      <w:pPr>
        <w:spacing w:line="360" w:lineRule="auto"/>
        <w:rPr>
          <w:rFonts w:ascii="Arial" w:hAnsi="Arial" w:cs="Arial"/>
          <w:i/>
          <w:sz w:val="20"/>
          <w:szCs w:val="20"/>
        </w:rPr>
      </w:pPr>
      <w:r w:rsidRPr="0056785D">
        <w:rPr>
          <w:rFonts w:ascii="Arial" w:hAnsi="Arial" w:cs="Arial"/>
          <w:i/>
          <w:sz w:val="20"/>
          <w:szCs w:val="20"/>
        </w:rPr>
        <w:t xml:space="preserve">Ratios </w:t>
      </w:r>
    </w:p>
    <w:p w14:paraId="34F8ECCB"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To meet this aim we use the following ratios of adult to children:</w:t>
      </w:r>
    </w:p>
    <w:p w14:paraId="34F8ECCC" w14:textId="1374CD72" w:rsidR="005D34CE" w:rsidRPr="0056785D" w:rsidRDefault="005D34CE" w:rsidP="005D34CE">
      <w:pPr>
        <w:numPr>
          <w:ilvl w:val="0"/>
          <w:numId w:val="12"/>
        </w:numPr>
        <w:spacing w:after="0" w:line="360" w:lineRule="auto"/>
        <w:rPr>
          <w:rFonts w:ascii="Arial" w:hAnsi="Arial" w:cs="Arial"/>
          <w:sz w:val="20"/>
          <w:szCs w:val="20"/>
        </w:rPr>
      </w:pPr>
      <w:r w:rsidRPr="0056785D">
        <w:rPr>
          <w:rFonts w:ascii="Arial" w:hAnsi="Arial" w:cs="Arial"/>
          <w:sz w:val="20"/>
          <w:szCs w:val="20"/>
        </w:rPr>
        <w:t xml:space="preserve">children aged two years of age: 1 </w:t>
      </w:r>
      <w:proofErr w:type="gramStart"/>
      <w:r w:rsidRPr="0056785D">
        <w:rPr>
          <w:rFonts w:ascii="Arial" w:hAnsi="Arial" w:cs="Arial"/>
          <w:sz w:val="20"/>
          <w:szCs w:val="20"/>
        </w:rPr>
        <w:t>adult :</w:t>
      </w:r>
      <w:proofErr w:type="gramEnd"/>
      <w:r w:rsidRPr="0056785D">
        <w:rPr>
          <w:rFonts w:ascii="Arial" w:hAnsi="Arial" w:cs="Arial"/>
          <w:sz w:val="20"/>
          <w:szCs w:val="20"/>
        </w:rPr>
        <w:t xml:space="preserve"> </w:t>
      </w:r>
      <w:r w:rsidR="00653DDF">
        <w:rPr>
          <w:rFonts w:ascii="Arial" w:hAnsi="Arial" w:cs="Arial"/>
          <w:sz w:val="20"/>
          <w:szCs w:val="20"/>
        </w:rPr>
        <w:t>5</w:t>
      </w:r>
      <w:r w:rsidRPr="0056785D">
        <w:rPr>
          <w:rFonts w:ascii="Arial" w:hAnsi="Arial" w:cs="Arial"/>
          <w:sz w:val="20"/>
          <w:szCs w:val="20"/>
        </w:rPr>
        <w:t xml:space="preserve"> children; and</w:t>
      </w:r>
    </w:p>
    <w:p w14:paraId="34F8ECCD" w14:textId="77777777" w:rsidR="005D34CE" w:rsidRPr="0056785D" w:rsidRDefault="004D3FC7" w:rsidP="005D34CE">
      <w:pPr>
        <w:numPr>
          <w:ilvl w:val="0"/>
          <w:numId w:val="12"/>
        </w:numPr>
        <w:spacing w:after="0" w:line="360" w:lineRule="auto"/>
        <w:rPr>
          <w:rFonts w:ascii="Arial" w:hAnsi="Arial" w:cs="Arial"/>
          <w:sz w:val="20"/>
          <w:szCs w:val="20"/>
        </w:rPr>
      </w:pPr>
      <w:r>
        <w:rPr>
          <w:rFonts w:ascii="Arial" w:hAnsi="Arial" w:cs="Arial"/>
          <w:sz w:val="20"/>
          <w:szCs w:val="20"/>
        </w:rPr>
        <w:t>children aged three and four</w:t>
      </w:r>
      <w:r w:rsidR="005D34CE" w:rsidRPr="0056785D">
        <w:rPr>
          <w:rFonts w:ascii="Arial" w:hAnsi="Arial" w:cs="Arial"/>
          <w:sz w:val="20"/>
          <w:szCs w:val="20"/>
        </w:rPr>
        <w:t xml:space="preserve"> years of age: 1 adult: 8 children.</w:t>
      </w:r>
    </w:p>
    <w:p w14:paraId="34F8ECCE"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A minimum of two staff/adults are on duty at any one time.</w:t>
      </w:r>
    </w:p>
    <w:p w14:paraId="34F8ECCF"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use a key person approach to ensure that each child has a named member of staff with whom to form a relationship and who plans with parents for the child's well-being and development in the setting. The key person meets regularly with the family for discussion and consultation on their child's progress.</w:t>
      </w:r>
    </w:p>
    <w:p w14:paraId="34F8ECD0"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hold regular staff meetings to undertake curriculum planning and to discuss children's progress, their achievements and any difficulties that may arise from time to time.</w:t>
      </w:r>
    </w:p>
    <w:p w14:paraId="34F8ECD1" w14:textId="77777777" w:rsidR="005D34CE" w:rsidRPr="004D3FC7" w:rsidRDefault="005D34CE" w:rsidP="005D34CE">
      <w:pPr>
        <w:spacing w:line="360" w:lineRule="auto"/>
        <w:rPr>
          <w:rFonts w:ascii="Tahoma" w:hAnsi="Tahoma" w:cs="Tahoma"/>
          <w:b/>
          <w:i/>
          <w:sz w:val="20"/>
          <w:szCs w:val="20"/>
        </w:rPr>
      </w:pPr>
    </w:p>
    <w:p w14:paraId="34F8ECD2" w14:textId="77777777" w:rsidR="005D34CE" w:rsidRPr="004D3FC7" w:rsidRDefault="005D34CE" w:rsidP="005D34CE">
      <w:pPr>
        <w:spacing w:line="360" w:lineRule="auto"/>
        <w:rPr>
          <w:rFonts w:ascii="Tahoma" w:hAnsi="Tahoma" w:cs="Tahoma"/>
          <w:b/>
          <w:i/>
          <w:sz w:val="20"/>
          <w:szCs w:val="20"/>
        </w:rPr>
      </w:pPr>
      <w:r w:rsidRPr="004D3FC7">
        <w:rPr>
          <w:rFonts w:ascii="Tahoma" w:hAnsi="Tahoma" w:cs="Tahoma"/>
          <w:b/>
          <w:i/>
          <w:sz w:val="20"/>
          <w:szCs w:val="20"/>
        </w:rPr>
        <w:t>Vetting and staff selection</w:t>
      </w:r>
    </w:p>
    <w:p w14:paraId="34F8ECD3"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work towards offering equality of opportunity by using non-discriminatory procedures for staff recruitment and selection.</w:t>
      </w:r>
    </w:p>
    <w:p w14:paraId="34F8ECD4"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All staff have job descriptions which set out their staff roles and responsibilities.</w:t>
      </w:r>
    </w:p>
    <w:p w14:paraId="34F8ECD5"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our imposing conditions or requirements that are not justifiable.</w:t>
      </w:r>
    </w:p>
    <w:p w14:paraId="34F8ECD6"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lastRenderedPageBreak/>
        <w:t>We use Ofsted guidance on obtaining references and enhanced criminal rec</w:t>
      </w:r>
      <w:r>
        <w:rPr>
          <w:rFonts w:ascii="Arial" w:hAnsi="Arial" w:cs="Arial"/>
          <w:sz w:val="20"/>
          <w:szCs w:val="20"/>
        </w:rPr>
        <w:t xml:space="preserve">ord checks through the Disclosure Barring Service </w:t>
      </w:r>
      <w:r w:rsidRPr="0056785D">
        <w:rPr>
          <w:rFonts w:ascii="Arial" w:hAnsi="Arial" w:cs="Arial"/>
          <w:sz w:val="20"/>
          <w:szCs w:val="20"/>
        </w:rPr>
        <w:t>for staff and volunteers who will have unsupervised access to children. This is in accordance with requirements under the Safeguarding Vulnerable Groups Act 2006 for the vetting and barring scheme.</w:t>
      </w:r>
    </w:p>
    <w:p w14:paraId="34F8ECD7"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 xml:space="preserve">We keep all records relating to employment of staff and volunteers, in particular those demonstrating that checks have been done, including the date and number of the enhanced </w:t>
      </w:r>
      <w:r>
        <w:rPr>
          <w:rFonts w:ascii="Arial" w:hAnsi="Arial" w:cs="Arial"/>
          <w:sz w:val="20"/>
          <w:szCs w:val="20"/>
        </w:rPr>
        <w:t>DBS</w:t>
      </w:r>
      <w:r w:rsidRPr="0056785D">
        <w:rPr>
          <w:rFonts w:ascii="Arial" w:hAnsi="Arial" w:cs="Arial"/>
          <w:sz w:val="20"/>
          <w:szCs w:val="20"/>
        </w:rPr>
        <w:t xml:space="preserve"> check.</w:t>
      </w:r>
    </w:p>
    <w:p w14:paraId="34F8ECD8" w14:textId="77777777" w:rsidR="005D34CE" w:rsidRPr="0056785D" w:rsidRDefault="005D34CE" w:rsidP="005D34CE">
      <w:pPr>
        <w:spacing w:line="360" w:lineRule="auto"/>
        <w:rPr>
          <w:rFonts w:ascii="Arial" w:hAnsi="Arial" w:cs="Arial"/>
          <w:b/>
          <w:sz w:val="20"/>
          <w:szCs w:val="20"/>
        </w:rPr>
      </w:pPr>
    </w:p>
    <w:p w14:paraId="34F8ECD9" w14:textId="77777777" w:rsidR="005D34CE" w:rsidRPr="004D3FC7" w:rsidRDefault="005D34CE" w:rsidP="005D34CE">
      <w:pPr>
        <w:spacing w:line="360" w:lineRule="auto"/>
        <w:rPr>
          <w:rFonts w:ascii="Tahoma" w:hAnsi="Tahoma" w:cs="Tahoma"/>
          <w:b/>
          <w:i/>
          <w:sz w:val="20"/>
          <w:szCs w:val="20"/>
        </w:rPr>
      </w:pPr>
      <w:r w:rsidRPr="004D3FC7">
        <w:rPr>
          <w:rFonts w:ascii="Tahoma" w:hAnsi="Tahoma" w:cs="Tahoma"/>
          <w:b/>
          <w:i/>
          <w:sz w:val="20"/>
          <w:szCs w:val="20"/>
        </w:rPr>
        <w:t>Changes to staff</w:t>
      </w:r>
    </w:p>
    <w:p w14:paraId="34F8ECDA" w14:textId="77777777" w:rsidR="005D34CE" w:rsidRPr="0056785D" w:rsidRDefault="005D34CE" w:rsidP="005D34CE">
      <w:pPr>
        <w:pStyle w:val="ListParagraph"/>
        <w:numPr>
          <w:ilvl w:val="0"/>
          <w:numId w:val="11"/>
        </w:numPr>
        <w:spacing w:after="0" w:line="360" w:lineRule="auto"/>
        <w:rPr>
          <w:rFonts w:ascii="Arial" w:hAnsi="Arial" w:cs="Arial"/>
          <w:b/>
          <w:sz w:val="20"/>
          <w:szCs w:val="20"/>
        </w:rPr>
      </w:pPr>
      <w:r w:rsidRPr="0056785D">
        <w:rPr>
          <w:rFonts w:ascii="Arial" w:hAnsi="Arial" w:cs="Arial"/>
          <w:sz w:val="20"/>
          <w:szCs w:val="20"/>
        </w:rPr>
        <w:t>We inform Ofsted of any changes in the person responsible for our setting.</w:t>
      </w:r>
    </w:p>
    <w:p w14:paraId="34F8ECDB" w14:textId="77777777" w:rsidR="005D34CE" w:rsidRPr="0056785D" w:rsidRDefault="005D34CE" w:rsidP="005D34CE">
      <w:pPr>
        <w:spacing w:line="360" w:lineRule="auto"/>
        <w:rPr>
          <w:rFonts w:ascii="Arial" w:hAnsi="Arial" w:cs="Arial"/>
          <w:b/>
          <w:sz w:val="20"/>
          <w:szCs w:val="20"/>
        </w:rPr>
      </w:pPr>
    </w:p>
    <w:p w14:paraId="34F8ECDC" w14:textId="77777777" w:rsidR="005D34CE" w:rsidRPr="004D3FC7" w:rsidRDefault="005D34CE" w:rsidP="005D34CE">
      <w:pPr>
        <w:spacing w:line="360" w:lineRule="auto"/>
        <w:rPr>
          <w:rFonts w:ascii="Tahoma" w:hAnsi="Tahoma" w:cs="Tahoma"/>
          <w:b/>
          <w:i/>
          <w:sz w:val="20"/>
          <w:szCs w:val="20"/>
        </w:rPr>
      </w:pPr>
      <w:r w:rsidRPr="004D3FC7">
        <w:rPr>
          <w:rFonts w:ascii="Tahoma" w:hAnsi="Tahoma" w:cs="Tahoma"/>
          <w:b/>
          <w:i/>
          <w:sz w:val="20"/>
          <w:szCs w:val="20"/>
        </w:rPr>
        <w:t>Training and staff development</w:t>
      </w:r>
    </w:p>
    <w:p w14:paraId="34F8ECDD"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Our setting leader and deputy hold the NVQ Level 3 or an equivalent qualification and a minimum of half of our staff hold the NVQ  Level 2</w:t>
      </w:r>
    </w:p>
    <w:p w14:paraId="34F8ECDE"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provide regular in-service training to all staff - whether paid st</w:t>
      </w:r>
      <w:r w:rsidR="004D3FC7">
        <w:rPr>
          <w:rFonts w:ascii="Arial" w:hAnsi="Arial" w:cs="Arial"/>
          <w:sz w:val="20"/>
          <w:szCs w:val="20"/>
        </w:rPr>
        <w:t>aff or volunteers.</w:t>
      </w:r>
    </w:p>
    <w:p w14:paraId="34F8ECDF"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Our setting budget allocates resources to training.</w:t>
      </w:r>
    </w:p>
    <w:p w14:paraId="34F8ECE0"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provide staff induction training in the first week of employment.  This induction includes our Health and Safety Policy and Safeguarding Children and Child Protection Policy.  Other policies and procedures will be introduced within an induction plan.</w:t>
      </w:r>
    </w:p>
    <w:p w14:paraId="34F8ECE1"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support the work of our staff by holding regular supervision meetings and appraisals.</w:t>
      </w:r>
    </w:p>
    <w:p w14:paraId="34F8ECE2" w14:textId="77777777" w:rsidR="005D34CE" w:rsidRPr="0056785D" w:rsidRDefault="005D34CE" w:rsidP="005D34CE">
      <w:pPr>
        <w:numPr>
          <w:ilvl w:val="0"/>
          <w:numId w:val="10"/>
        </w:numPr>
        <w:spacing w:after="0" w:line="360" w:lineRule="auto"/>
        <w:rPr>
          <w:rFonts w:ascii="Arial" w:hAnsi="Arial" w:cs="Arial"/>
          <w:sz w:val="20"/>
          <w:szCs w:val="20"/>
        </w:rPr>
      </w:pPr>
      <w:r w:rsidRPr="0056785D">
        <w:rPr>
          <w:rFonts w:ascii="Arial" w:hAnsi="Arial" w:cs="Arial"/>
          <w:sz w:val="20"/>
          <w:szCs w:val="20"/>
        </w:rPr>
        <w:t>We are committed to recruiting, appointing and employing staff in accordance with all relevant legislation and best practice.</w:t>
      </w:r>
    </w:p>
    <w:p w14:paraId="34F8ECE3" w14:textId="77777777" w:rsidR="005D34CE" w:rsidRPr="0056785D" w:rsidRDefault="005D34CE" w:rsidP="005D34CE">
      <w:pPr>
        <w:spacing w:line="360" w:lineRule="auto"/>
        <w:rPr>
          <w:rFonts w:ascii="Arial" w:hAnsi="Arial" w:cs="Arial"/>
          <w:b/>
          <w:sz w:val="20"/>
          <w:szCs w:val="20"/>
        </w:rPr>
      </w:pPr>
    </w:p>
    <w:p w14:paraId="34F8ECE4" w14:textId="77777777" w:rsidR="005D34CE" w:rsidRPr="004D3FC7" w:rsidRDefault="005D34CE" w:rsidP="005D34CE">
      <w:pPr>
        <w:spacing w:line="360" w:lineRule="auto"/>
        <w:rPr>
          <w:rFonts w:ascii="Tahoma" w:hAnsi="Tahoma" w:cs="Tahoma"/>
          <w:b/>
          <w:sz w:val="20"/>
          <w:szCs w:val="20"/>
        </w:rPr>
      </w:pPr>
      <w:r w:rsidRPr="004D3FC7">
        <w:rPr>
          <w:rFonts w:ascii="Tahoma" w:hAnsi="Tahoma" w:cs="Tahoma"/>
          <w:b/>
          <w:i/>
          <w:sz w:val="20"/>
          <w:szCs w:val="20"/>
        </w:rPr>
        <w:t>Managing staff absences and contingency plans for emergencies</w:t>
      </w:r>
    </w:p>
    <w:p w14:paraId="34F8ECE5" w14:textId="77777777" w:rsidR="005D34CE" w:rsidRPr="004D3FC7" w:rsidRDefault="005D34CE" w:rsidP="004D3FC7">
      <w:pPr>
        <w:pStyle w:val="ListParagraph"/>
        <w:numPr>
          <w:ilvl w:val="0"/>
          <w:numId w:val="11"/>
        </w:numPr>
        <w:spacing w:after="0" w:line="360" w:lineRule="auto"/>
        <w:rPr>
          <w:rFonts w:ascii="Arial" w:hAnsi="Arial" w:cs="Arial"/>
          <w:sz w:val="20"/>
          <w:szCs w:val="20"/>
        </w:rPr>
      </w:pPr>
      <w:r w:rsidRPr="0056785D">
        <w:rPr>
          <w:rFonts w:ascii="Arial" w:hAnsi="Arial" w:cs="Arial"/>
          <w:sz w:val="20"/>
          <w:szCs w:val="20"/>
        </w:rPr>
        <w:t>In term time only settings, our staff take their holiday breaks when the setting is closed. Where staff may need to take time off for any reason other than sick leave or training, this is agreed with the manager with sufficient notice</w:t>
      </w:r>
      <w:r w:rsidRPr="004D3FC7">
        <w:rPr>
          <w:rFonts w:ascii="Arial" w:hAnsi="Arial" w:cs="Arial"/>
          <w:sz w:val="20"/>
          <w:szCs w:val="20"/>
        </w:rPr>
        <w:t>.</w:t>
      </w:r>
    </w:p>
    <w:p w14:paraId="34F8ECE6" w14:textId="77777777" w:rsidR="005D34CE" w:rsidRPr="0056785D" w:rsidRDefault="005D34CE" w:rsidP="005D34CE">
      <w:pPr>
        <w:pStyle w:val="ListParagraph"/>
        <w:numPr>
          <w:ilvl w:val="0"/>
          <w:numId w:val="11"/>
        </w:numPr>
        <w:spacing w:after="0" w:line="360" w:lineRule="auto"/>
        <w:rPr>
          <w:rFonts w:ascii="Arial" w:hAnsi="Arial" w:cs="Arial"/>
          <w:sz w:val="20"/>
          <w:szCs w:val="20"/>
        </w:rPr>
      </w:pPr>
      <w:r w:rsidRPr="0056785D">
        <w:rPr>
          <w:rFonts w:ascii="Arial" w:hAnsi="Arial" w:cs="Arial"/>
          <w:sz w:val="20"/>
          <w:szCs w:val="20"/>
        </w:rPr>
        <w:t>Where staff are unwell and take sick leave in accordance with their contract of employment, we organise cover to ensure ratios are maintained.</w:t>
      </w:r>
    </w:p>
    <w:p w14:paraId="34F8ECE7" w14:textId="77777777" w:rsidR="005D34CE" w:rsidRPr="0056785D" w:rsidRDefault="005D34CE" w:rsidP="005D34CE">
      <w:pPr>
        <w:pStyle w:val="ListParagraph"/>
        <w:numPr>
          <w:ilvl w:val="0"/>
          <w:numId w:val="11"/>
        </w:numPr>
        <w:spacing w:after="0" w:line="360" w:lineRule="auto"/>
        <w:rPr>
          <w:rFonts w:ascii="Arial" w:hAnsi="Arial" w:cs="Arial"/>
          <w:sz w:val="20"/>
          <w:szCs w:val="20"/>
        </w:rPr>
      </w:pPr>
      <w:r w:rsidRPr="0056785D">
        <w:rPr>
          <w:rFonts w:ascii="Arial" w:hAnsi="Arial" w:cs="Arial"/>
          <w:sz w:val="20"/>
          <w:szCs w:val="20"/>
        </w:rPr>
        <w:t>Sick leave is monitored and action is taken where necessary in accordance with the contract of employment.</w:t>
      </w:r>
    </w:p>
    <w:p w14:paraId="34F8ECEA" w14:textId="06441448" w:rsidR="004D3FC7" w:rsidRDefault="005D34CE" w:rsidP="00814D5C">
      <w:pPr>
        <w:pStyle w:val="ListParagraph"/>
        <w:numPr>
          <w:ilvl w:val="0"/>
          <w:numId w:val="11"/>
        </w:numPr>
        <w:spacing w:after="0" w:line="360" w:lineRule="auto"/>
        <w:rPr>
          <w:rFonts w:ascii="Arial" w:hAnsi="Arial" w:cs="Arial"/>
          <w:sz w:val="20"/>
          <w:szCs w:val="20"/>
        </w:rPr>
      </w:pPr>
      <w:r w:rsidRPr="0056785D">
        <w:rPr>
          <w:rFonts w:ascii="Arial" w:hAnsi="Arial" w:cs="Arial"/>
          <w:sz w:val="20"/>
          <w:szCs w:val="20"/>
        </w:rPr>
        <w:t>We have contingency plans to cover staff absences.</w:t>
      </w:r>
    </w:p>
    <w:p w14:paraId="06A775BB" w14:textId="77777777" w:rsidR="00FA32F9" w:rsidRDefault="00FA32F9" w:rsidP="00FA32F9">
      <w:pPr>
        <w:spacing w:after="0" w:line="360" w:lineRule="auto"/>
        <w:rPr>
          <w:rFonts w:ascii="Arial" w:hAnsi="Arial" w:cs="Arial"/>
          <w:sz w:val="20"/>
          <w:szCs w:val="20"/>
        </w:rPr>
      </w:pPr>
    </w:p>
    <w:p w14:paraId="07D2DB54" w14:textId="77777777" w:rsidR="00FA32F9" w:rsidRPr="00FA32F9" w:rsidRDefault="00FA32F9" w:rsidP="00FA32F9">
      <w:pPr>
        <w:spacing w:after="0" w:line="360" w:lineRule="auto"/>
        <w:rPr>
          <w:rFonts w:ascii="Arial" w:hAnsi="Arial" w:cs="Arial"/>
          <w:sz w:val="20"/>
          <w:szCs w:val="20"/>
        </w:rPr>
      </w:pPr>
    </w:p>
    <w:p w14:paraId="34F8ECEB" w14:textId="77777777" w:rsidR="00814D5C" w:rsidRDefault="00814D5C" w:rsidP="00814D5C">
      <w:pPr>
        <w:pStyle w:val="Heading1"/>
        <w:rPr>
          <w:rFonts w:ascii="Tahoma" w:hAnsi="Tahoma" w:cs="Tahoma"/>
          <w:sz w:val="36"/>
          <w:szCs w:val="36"/>
        </w:rPr>
      </w:pPr>
      <w:r w:rsidRPr="004D3FC7">
        <w:rPr>
          <w:rFonts w:ascii="Tahoma" w:hAnsi="Tahoma" w:cs="Tahoma"/>
          <w:sz w:val="36"/>
          <w:szCs w:val="36"/>
        </w:rPr>
        <w:lastRenderedPageBreak/>
        <w:t>Adoption of Policy</w:t>
      </w:r>
    </w:p>
    <w:p w14:paraId="34F8ECEC" w14:textId="77777777" w:rsidR="004D3FC7" w:rsidRPr="004D3FC7" w:rsidRDefault="004D3FC7" w:rsidP="004D3FC7"/>
    <w:p w14:paraId="34F8ECED" w14:textId="77777777" w:rsidR="00814D5C" w:rsidRDefault="00814D5C" w:rsidP="00814D5C">
      <w:r>
        <w:t>This policy was adopted as follows:</w:t>
      </w:r>
    </w:p>
    <w:p w14:paraId="34F8ECEE" w14:textId="77777777" w:rsidR="00814D5C" w:rsidRDefault="00814D5C" w:rsidP="00814D5C">
      <w:r>
        <w:t>Meeting</w:t>
      </w:r>
      <w:r w:rsidR="003D02C9">
        <w:t xml:space="preserve"> of Friends of Warmley Preschool</w:t>
      </w:r>
    </w:p>
    <w:p w14:paraId="34F8ECEF" w14:textId="77777777" w:rsidR="003D02C9" w:rsidRDefault="003D02C9" w:rsidP="00814D5C">
      <w:r>
        <w:t>Date Held________________________________________________________________</w:t>
      </w:r>
    </w:p>
    <w:p w14:paraId="34F8ECF0" w14:textId="77777777" w:rsidR="003D02C9" w:rsidRDefault="003D02C9" w:rsidP="00814D5C">
      <w:r>
        <w:t>Date of review____________________________________________________________</w:t>
      </w:r>
    </w:p>
    <w:p w14:paraId="34F8ECF1" w14:textId="77777777" w:rsidR="003D02C9" w:rsidRDefault="003D02C9" w:rsidP="00814D5C">
      <w:r>
        <w:t>Signed on behalf of the management committee:</w:t>
      </w:r>
    </w:p>
    <w:p w14:paraId="34F8ECF2" w14:textId="77777777" w:rsidR="003D02C9" w:rsidRDefault="003D02C9" w:rsidP="00814D5C">
      <w:r>
        <w:t>Name of Signatory_________________________________________________________</w:t>
      </w:r>
    </w:p>
    <w:p w14:paraId="34F8ECF3" w14:textId="77777777" w:rsidR="003D02C9" w:rsidRDefault="003D02C9" w:rsidP="00814D5C">
      <w:r>
        <w:t>Signature________________________________________________________________</w:t>
      </w:r>
    </w:p>
    <w:p w14:paraId="34F8ECF4" w14:textId="77777777" w:rsidR="003D02C9" w:rsidRPr="00814D5C" w:rsidRDefault="003D02C9" w:rsidP="00814D5C">
      <w:r>
        <w:t>Role of Signatory__________________________________ Date ___________________</w:t>
      </w:r>
    </w:p>
    <w:p w14:paraId="34F8ECF5"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B20C" w14:textId="77777777" w:rsidR="00AA5540" w:rsidRDefault="00AA5540" w:rsidP="00F853E7">
      <w:pPr>
        <w:spacing w:after="0" w:line="240" w:lineRule="auto"/>
      </w:pPr>
      <w:r>
        <w:separator/>
      </w:r>
    </w:p>
  </w:endnote>
  <w:endnote w:type="continuationSeparator" w:id="0">
    <w:p w14:paraId="21515FD0" w14:textId="77777777" w:rsidR="00AA5540" w:rsidRDefault="00AA5540"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charset w:val="00"/>
    <w:family w:val="swiss"/>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380A" w14:textId="77777777" w:rsidR="00AD0C0F" w:rsidRDefault="00AD0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61E8" w14:textId="77777777" w:rsidR="00AD0C0F" w:rsidRDefault="00AD0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ED0A" w14:textId="77777777" w:rsidR="0087629C" w:rsidRPr="008872FD" w:rsidRDefault="0087629C" w:rsidP="00F853E7">
    <w:pPr>
      <w:pStyle w:val="Footer"/>
      <w:jc w:val="center"/>
      <w:rPr>
        <w:szCs w:val="20"/>
      </w:rPr>
    </w:pPr>
    <w:r w:rsidRPr="008872FD">
      <w:rPr>
        <w:szCs w:val="20"/>
      </w:rPr>
      <w:t>Find us at</w:t>
    </w:r>
  </w:p>
  <w:p w14:paraId="34F8ED0B"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F617" w14:textId="77777777" w:rsidR="00AA5540" w:rsidRDefault="00AA5540" w:rsidP="00F853E7">
      <w:pPr>
        <w:spacing w:after="0" w:line="240" w:lineRule="auto"/>
      </w:pPr>
      <w:r>
        <w:separator/>
      </w:r>
    </w:p>
  </w:footnote>
  <w:footnote w:type="continuationSeparator" w:id="0">
    <w:p w14:paraId="5CC8056B" w14:textId="77777777" w:rsidR="00AA5540" w:rsidRDefault="00AA5540"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87E5" w14:textId="77777777" w:rsidR="00AD0C0F" w:rsidRDefault="00AD0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4671" w14:textId="77777777" w:rsidR="00AD0C0F" w:rsidRDefault="00AD0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34F8ECFC" w14:textId="77777777" w:rsidTr="0087629C">
      <w:tc>
        <w:tcPr>
          <w:tcW w:w="2660" w:type="dxa"/>
          <w:vMerge w:val="restart"/>
        </w:tcPr>
        <w:p w14:paraId="34F8ECFA" w14:textId="5DCE21DD" w:rsidR="0087629C" w:rsidRPr="00676815" w:rsidRDefault="00AD0C0F" w:rsidP="0087629C">
          <w:pPr>
            <w:jc w:val="right"/>
            <w:rPr>
              <w:b/>
              <w:color w:val="FF6699"/>
              <w:sz w:val="28"/>
            </w:rPr>
          </w:pPr>
          <w:r>
            <w:rPr>
              <w:b/>
              <w:noProof/>
              <w:color w:val="FF6699"/>
              <w:sz w:val="28"/>
            </w:rPr>
            <w:drawing>
              <wp:inline distT="0" distB="0" distL="0" distR="0" wp14:anchorId="47F5FF3E" wp14:editId="7BE16374">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4F8ECFB"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34F8ECFF" w14:textId="77777777" w:rsidTr="0087629C">
      <w:tc>
        <w:tcPr>
          <w:tcW w:w="2660" w:type="dxa"/>
          <w:vMerge/>
        </w:tcPr>
        <w:p w14:paraId="34F8ECFD" w14:textId="77777777" w:rsidR="0087629C" w:rsidRPr="00676815" w:rsidRDefault="0087629C" w:rsidP="0087629C">
          <w:pPr>
            <w:jc w:val="right"/>
            <w:rPr>
              <w:rFonts w:cs="Arial"/>
              <w:sz w:val="18"/>
              <w:szCs w:val="20"/>
            </w:rPr>
          </w:pPr>
        </w:p>
      </w:tc>
      <w:tc>
        <w:tcPr>
          <w:tcW w:w="5436" w:type="dxa"/>
        </w:tcPr>
        <w:p w14:paraId="34F8ECFE"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34F8ED03" w14:textId="77777777" w:rsidTr="0087629C">
      <w:tc>
        <w:tcPr>
          <w:tcW w:w="2660" w:type="dxa"/>
          <w:vMerge/>
        </w:tcPr>
        <w:p w14:paraId="34F8ED00" w14:textId="77777777" w:rsidR="0087629C" w:rsidRPr="00676815" w:rsidRDefault="0087629C" w:rsidP="0087629C">
          <w:pPr>
            <w:jc w:val="right"/>
            <w:rPr>
              <w:rFonts w:cs="Arial"/>
              <w:sz w:val="18"/>
              <w:szCs w:val="20"/>
            </w:rPr>
          </w:pPr>
        </w:p>
      </w:tc>
      <w:tc>
        <w:tcPr>
          <w:tcW w:w="5436" w:type="dxa"/>
        </w:tcPr>
        <w:p w14:paraId="34F8ED01" w14:textId="77777777" w:rsidR="0087629C" w:rsidRPr="0088158E" w:rsidRDefault="0087629C" w:rsidP="0087629C">
          <w:pPr>
            <w:jc w:val="center"/>
            <w:rPr>
              <w:rFonts w:cs="Arial"/>
              <w:sz w:val="24"/>
              <w:szCs w:val="20"/>
            </w:rPr>
          </w:pPr>
          <w:r w:rsidRPr="0088158E">
            <w:rPr>
              <w:rFonts w:cs="Arial"/>
              <w:sz w:val="24"/>
              <w:szCs w:val="20"/>
            </w:rPr>
            <w:t>Tel: 07951 309201</w:t>
          </w:r>
        </w:p>
        <w:p w14:paraId="34F8ED02"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34F8ED06" w14:textId="77777777" w:rsidTr="0087629C">
      <w:tc>
        <w:tcPr>
          <w:tcW w:w="2660" w:type="dxa"/>
          <w:vMerge/>
        </w:tcPr>
        <w:p w14:paraId="34F8ED04" w14:textId="77777777" w:rsidR="0087629C" w:rsidRPr="00676815" w:rsidRDefault="0087629C" w:rsidP="0087629C">
          <w:pPr>
            <w:jc w:val="right"/>
            <w:rPr>
              <w:rFonts w:cs="Arial"/>
              <w:sz w:val="18"/>
              <w:szCs w:val="20"/>
            </w:rPr>
          </w:pPr>
        </w:p>
      </w:tc>
      <w:tc>
        <w:tcPr>
          <w:tcW w:w="5436" w:type="dxa"/>
        </w:tcPr>
        <w:p w14:paraId="34F8ED05"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34F8ED08" w14:textId="77777777" w:rsidTr="00CD3F01">
      <w:trPr>
        <w:gridAfter w:val="1"/>
        <w:wAfter w:w="5436" w:type="dxa"/>
        <w:trHeight w:val="220"/>
      </w:trPr>
      <w:tc>
        <w:tcPr>
          <w:tcW w:w="2660" w:type="dxa"/>
          <w:vMerge/>
        </w:tcPr>
        <w:p w14:paraId="34F8ED07" w14:textId="77777777" w:rsidR="0087629C" w:rsidRPr="00676815" w:rsidRDefault="0087629C" w:rsidP="0087629C">
          <w:pPr>
            <w:jc w:val="right"/>
            <w:rPr>
              <w:rFonts w:cs="Arial"/>
              <w:sz w:val="18"/>
              <w:szCs w:val="20"/>
            </w:rPr>
          </w:pPr>
        </w:p>
      </w:tc>
    </w:tr>
  </w:tbl>
  <w:p w14:paraId="34F8ED09"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48412F"/>
    <w:multiLevelType w:val="hybridMultilevel"/>
    <w:tmpl w:val="AEF0C31E"/>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35785B"/>
    <w:multiLevelType w:val="hybridMultilevel"/>
    <w:tmpl w:val="0E36A09A"/>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524D2B"/>
    <w:multiLevelType w:val="hybridMultilevel"/>
    <w:tmpl w:val="734231EE"/>
    <w:lvl w:ilvl="0" w:tplc="FA2C06F4">
      <w:start w:val="1"/>
      <w:numFmt w:val="bullet"/>
      <w:lvlText w:val=""/>
      <w:lvlJc w:val="left"/>
      <w:pPr>
        <w:tabs>
          <w:tab w:val="num" w:pos="360"/>
        </w:tabs>
        <w:ind w:left="360" w:hanging="360"/>
      </w:pPr>
      <w:rPr>
        <w:rFonts w:ascii="Wingdings" w:hAnsi="Wingdings" w:hint="default"/>
        <w:color w:val="C0504D"/>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6763343">
    <w:abstractNumId w:val="0"/>
  </w:num>
  <w:num w:numId="2" w16cid:durableId="361710872">
    <w:abstractNumId w:val="1"/>
  </w:num>
  <w:num w:numId="3" w16cid:durableId="979385060">
    <w:abstractNumId w:val="2"/>
  </w:num>
  <w:num w:numId="4" w16cid:durableId="1569919449">
    <w:abstractNumId w:val="8"/>
  </w:num>
  <w:num w:numId="5" w16cid:durableId="79254032">
    <w:abstractNumId w:val="6"/>
  </w:num>
  <w:num w:numId="6" w16cid:durableId="1180312608">
    <w:abstractNumId w:val="11"/>
  </w:num>
  <w:num w:numId="7" w16cid:durableId="464935204">
    <w:abstractNumId w:val="10"/>
  </w:num>
  <w:num w:numId="8" w16cid:durableId="624893395">
    <w:abstractNumId w:val="7"/>
  </w:num>
  <w:num w:numId="9" w16cid:durableId="230425950">
    <w:abstractNumId w:val="9"/>
  </w:num>
  <w:num w:numId="10" w16cid:durableId="1691032766">
    <w:abstractNumId w:val="5"/>
  </w:num>
  <w:num w:numId="11" w16cid:durableId="1370838947">
    <w:abstractNumId w:val="3"/>
  </w:num>
  <w:num w:numId="12" w16cid:durableId="963346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42BA"/>
    <w:rsid w:val="000C4BD4"/>
    <w:rsid w:val="000E28DE"/>
    <w:rsid w:val="00143F45"/>
    <w:rsid w:val="001576DC"/>
    <w:rsid w:val="001967C3"/>
    <w:rsid w:val="001E65C2"/>
    <w:rsid w:val="0023413A"/>
    <w:rsid w:val="00252C8C"/>
    <w:rsid w:val="00281E91"/>
    <w:rsid w:val="003028EA"/>
    <w:rsid w:val="00322835"/>
    <w:rsid w:val="00394ECD"/>
    <w:rsid w:val="003D02C9"/>
    <w:rsid w:val="003F0E07"/>
    <w:rsid w:val="003F4F46"/>
    <w:rsid w:val="00415F22"/>
    <w:rsid w:val="0042026B"/>
    <w:rsid w:val="00444C96"/>
    <w:rsid w:val="004613A0"/>
    <w:rsid w:val="004962EA"/>
    <w:rsid w:val="004A7A3C"/>
    <w:rsid w:val="004B1B35"/>
    <w:rsid w:val="004B3CB0"/>
    <w:rsid w:val="004D3FC7"/>
    <w:rsid w:val="00544D53"/>
    <w:rsid w:val="005B304D"/>
    <w:rsid w:val="005D3457"/>
    <w:rsid w:val="005D34CE"/>
    <w:rsid w:val="005E72AB"/>
    <w:rsid w:val="00616E21"/>
    <w:rsid w:val="00652CA8"/>
    <w:rsid w:val="00653DDF"/>
    <w:rsid w:val="006C5985"/>
    <w:rsid w:val="006E6D67"/>
    <w:rsid w:val="00711A9C"/>
    <w:rsid w:val="007A6DB9"/>
    <w:rsid w:val="00814D5C"/>
    <w:rsid w:val="008166FD"/>
    <w:rsid w:val="00855858"/>
    <w:rsid w:val="00856C11"/>
    <w:rsid w:val="0087629C"/>
    <w:rsid w:val="0088158E"/>
    <w:rsid w:val="008872FD"/>
    <w:rsid w:val="008C5985"/>
    <w:rsid w:val="008D3A56"/>
    <w:rsid w:val="008F7330"/>
    <w:rsid w:val="009033E9"/>
    <w:rsid w:val="00925CB6"/>
    <w:rsid w:val="009314BB"/>
    <w:rsid w:val="00940877"/>
    <w:rsid w:val="009B5D82"/>
    <w:rsid w:val="009D27DD"/>
    <w:rsid w:val="009F7703"/>
    <w:rsid w:val="00A01A53"/>
    <w:rsid w:val="00AA5540"/>
    <w:rsid w:val="00AD0C0F"/>
    <w:rsid w:val="00AF6462"/>
    <w:rsid w:val="00B0695B"/>
    <w:rsid w:val="00B1399F"/>
    <w:rsid w:val="00B95726"/>
    <w:rsid w:val="00C4277D"/>
    <w:rsid w:val="00C65270"/>
    <w:rsid w:val="00C70243"/>
    <w:rsid w:val="00C8642E"/>
    <w:rsid w:val="00CC11F4"/>
    <w:rsid w:val="00CD1C50"/>
    <w:rsid w:val="00CD3F01"/>
    <w:rsid w:val="00CD5A5B"/>
    <w:rsid w:val="00D31714"/>
    <w:rsid w:val="00D626C5"/>
    <w:rsid w:val="00D70032"/>
    <w:rsid w:val="00D82F58"/>
    <w:rsid w:val="00D91C6F"/>
    <w:rsid w:val="00DA06CF"/>
    <w:rsid w:val="00DB2BD9"/>
    <w:rsid w:val="00E00640"/>
    <w:rsid w:val="00E01DF1"/>
    <w:rsid w:val="00E555A5"/>
    <w:rsid w:val="00EB0C70"/>
    <w:rsid w:val="00F053DA"/>
    <w:rsid w:val="00F414D0"/>
    <w:rsid w:val="00F853E7"/>
    <w:rsid w:val="00FA32F9"/>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8ECC5"/>
  <w15:docId w15:val="{434DBEEC-A14B-4F81-808A-A8BFE9A5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2</cp:revision>
  <dcterms:created xsi:type="dcterms:W3CDTF">2024-03-21T14:08:00Z</dcterms:created>
  <dcterms:modified xsi:type="dcterms:W3CDTF">2024-03-21T14:08:00Z</dcterms:modified>
</cp:coreProperties>
</file>